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806" w:rsidRPr="001A1E6B" w:rsidRDefault="00E61806" w:rsidP="00E61806">
      <w:pPr>
        <w:jc w:val="center"/>
        <w:rPr>
          <w:rFonts w:ascii="Times New Roman" w:hAnsi="Times New Roman" w:cs="Times New Roman"/>
          <w:sz w:val="28"/>
          <w:szCs w:val="28"/>
        </w:rPr>
      </w:pPr>
      <w:r>
        <w:rPr>
          <w:rFonts w:ascii="Times New Roman" w:hAnsi="Times New Roman" w:cs="Times New Roman"/>
          <w:sz w:val="28"/>
          <w:szCs w:val="28"/>
        </w:rPr>
        <w:t>Специфика организации и оформления  предметно -</w:t>
      </w:r>
      <w:r w:rsidRPr="001A1E6B">
        <w:rPr>
          <w:rFonts w:ascii="Times New Roman" w:hAnsi="Times New Roman" w:cs="Times New Roman"/>
          <w:sz w:val="28"/>
          <w:szCs w:val="28"/>
        </w:rPr>
        <w:t xml:space="preserve"> пространственной среды </w:t>
      </w:r>
      <w:r>
        <w:rPr>
          <w:rFonts w:ascii="Times New Roman" w:hAnsi="Times New Roman" w:cs="Times New Roman"/>
          <w:sz w:val="28"/>
          <w:szCs w:val="28"/>
        </w:rPr>
        <w:t>для детей раннего и младшего возраста.</w:t>
      </w:r>
    </w:p>
    <w:p w:rsidR="00E61806" w:rsidRPr="005B2CF6" w:rsidRDefault="00E61806" w:rsidP="00E61806">
      <w:pPr>
        <w:shd w:val="clear" w:color="auto" w:fill="FFFFFF"/>
        <w:spacing w:after="0" w:line="240" w:lineRule="auto"/>
        <w:ind w:firstLine="708"/>
        <w:jc w:val="both"/>
        <w:rPr>
          <w:rFonts w:ascii="Times New Roman" w:eastAsia="Times New Roman" w:hAnsi="Times New Roman" w:cs="Times New Roman"/>
          <w:color w:val="000000"/>
          <w:lang w:eastAsia="ru-RU"/>
        </w:rPr>
      </w:pPr>
      <w:r w:rsidRPr="005B2CF6">
        <w:rPr>
          <w:rFonts w:ascii="Times New Roman" w:eastAsia="Times New Roman" w:hAnsi="Times New Roman" w:cs="Times New Roman"/>
          <w:color w:val="000000"/>
          <w:sz w:val="28"/>
          <w:szCs w:val="28"/>
          <w:lang w:eastAsia="ru-RU"/>
        </w:rPr>
        <w:t>Современная ситуация развития системы образования Российской Федерации характеризуется актуализацией проблем и задач дошкольного образования. Дошкольный возраст рассматривается как фундаментальный период целенаправленного развития базовых качеств личности.</w:t>
      </w:r>
    </w:p>
    <w:p w:rsidR="00E61806" w:rsidRPr="005B2CF6" w:rsidRDefault="00E61806" w:rsidP="00E61806">
      <w:pPr>
        <w:shd w:val="clear" w:color="auto" w:fill="FFFFFF"/>
        <w:spacing w:after="0" w:line="240" w:lineRule="auto"/>
        <w:ind w:firstLine="708"/>
        <w:jc w:val="both"/>
        <w:rPr>
          <w:rFonts w:ascii="Times New Roman" w:eastAsia="Times New Roman" w:hAnsi="Times New Roman" w:cs="Times New Roman"/>
          <w:color w:val="000000"/>
          <w:lang w:eastAsia="ru-RU"/>
        </w:rPr>
      </w:pPr>
      <w:r w:rsidRPr="005B2CF6">
        <w:rPr>
          <w:rFonts w:ascii="Times New Roman" w:eastAsia="Times New Roman" w:hAnsi="Times New Roman" w:cs="Times New Roman"/>
          <w:color w:val="000000"/>
          <w:sz w:val="28"/>
          <w:szCs w:val="28"/>
          <w:lang w:eastAsia="ru-RU"/>
        </w:rPr>
        <w:t xml:space="preserve">Организация современного педагогического процесса в образовательных организациях, реализующих образовательную программу дошкольного образования (далее – образовательные организации), требует от педагогических коллективов создания своеобразной материальной среды. </w:t>
      </w:r>
      <w:proofErr w:type="gramStart"/>
      <w:r w:rsidRPr="005B2CF6">
        <w:rPr>
          <w:rFonts w:ascii="Times New Roman" w:eastAsia="Times New Roman" w:hAnsi="Times New Roman" w:cs="Times New Roman"/>
          <w:color w:val="000000"/>
          <w:sz w:val="28"/>
          <w:szCs w:val="28"/>
          <w:lang w:eastAsia="ru-RU"/>
        </w:rPr>
        <w:t>Одним из главных показателей качества дошкольного образования является предметно–пространственная развивающая среда, созданная в соответствии с требованиями федеральных государственными образовательных стандартов дошкольного образования (далее – ФГОС дошкольного образования).</w:t>
      </w:r>
      <w:proofErr w:type="gramEnd"/>
    </w:p>
    <w:p w:rsidR="00E61806" w:rsidRPr="005B2CF6" w:rsidRDefault="00E61806" w:rsidP="00E61806">
      <w:pPr>
        <w:shd w:val="clear" w:color="auto" w:fill="FFFFFF"/>
        <w:spacing w:after="0" w:line="240" w:lineRule="auto"/>
        <w:ind w:firstLine="708"/>
        <w:jc w:val="both"/>
        <w:rPr>
          <w:rFonts w:ascii="Times New Roman" w:eastAsia="Times New Roman" w:hAnsi="Times New Roman" w:cs="Times New Roman"/>
          <w:color w:val="000000"/>
          <w:lang w:eastAsia="ru-RU"/>
        </w:rPr>
      </w:pPr>
      <w:r w:rsidRPr="005B2CF6">
        <w:rPr>
          <w:rFonts w:ascii="Times New Roman" w:eastAsia="Times New Roman" w:hAnsi="Times New Roman" w:cs="Times New Roman"/>
          <w:color w:val="000000"/>
          <w:sz w:val="28"/>
          <w:szCs w:val="28"/>
          <w:lang w:eastAsia="ru-RU"/>
        </w:rPr>
        <w:t xml:space="preserve">Предметно-пространственная развивающая образовательная среда, создаваемая в образовательных организациях в соответствии с требованиями учетом ФГОС </w:t>
      </w:r>
      <w:proofErr w:type="gramStart"/>
      <w:r w:rsidRPr="005B2CF6">
        <w:rPr>
          <w:rFonts w:ascii="Times New Roman" w:eastAsia="Times New Roman" w:hAnsi="Times New Roman" w:cs="Times New Roman"/>
          <w:color w:val="000000"/>
          <w:sz w:val="28"/>
          <w:szCs w:val="28"/>
          <w:lang w:eastAsia="ru-RU"/>
        </w:rPr>
        <w:t>ДО</w:t>
      </w:r>
      <w:proofErr w:type="gramEnd"/>
      <w:r w:rsidRPr="005B2CF6">
        <w:rPr>
          <w:rFonts w:ascii="Times New Roman" w:eastAsia="Times New Roman" w:hAnsi="Times New Roman" w:cs="Times New Roman"/>
          <w:color w:val="000000"/>
          <w:sz w:val="28"/>
          <w:szCs w:val="28"/>
          <w:lang w:eastAsia="ru-RU"/>
        </w:rPr>
        <w:t xml:space="preserve"> и </w:t>
      </w:r>
      <w:proofErr w:type="gramStart"/>
      <w:r w:rsidRPr="005B2CF6">
        <w:rPr>
          <w:rFonts w:ascii="Times New Roman" w:eastAsia="Times New Roman" w:hAnsi="Times New Roman" w:cs="Times New Roman"/>
          <w:color w:val="000000"/>
          <w:sz w:val="28"/>
          <w:szCs w:val="28"/>
          <w:lang w:eastAsia="ru-RU"/>
        </w:rPr>
        <w:t>учётом</w:t>
      </w:r>
      <w:proofErr w:type="gramEnd"/>
      <w:r w:rsidRPr="005B2CF6">
        <w:rPr>
          <w:rFonts w:ascii="Times New Roman" w:eastAsia="Times New Roman" w:hAnsi="Times New Roman" w:cs="Times New Roman"/>
          <w:color w:val="000000"/>
          <w:sz w:val="28"/>
          <w:szCs w:val="28"/>
          <w:lang w:eastAsia="ru-RU"/>
        </w:rPr>
        <w:t xml:space="preserve"> примерных основных общеобразовательных программ дошкольного образования должна обеспечивать возможность педагогам эффективно развивать индивидуальность каждого ребёнка с учётом его склонностей, интересов, уровня активности.</w:t>
      </w:r>
    </w:p>
    <w:p w:rsidR="00E61806" w:rsidRPr="005B2CF6" w:rsidRDefault="00E61806" w:rsidP="00E61806">
      <w:pPr>
        <w:shd w:val="clear" w:color="auto" w:fill="FFFFFF"/>
        <w:spacing w:after="0" w:line="240" w:lineRule="auto"/>
        <w:ind w:firstLine="708"/>
        <w:jc w:val="both"/>
        <w:rPr>
          <w:rFonts w:ascii="Times New Roman" w:eastAsia="Times New Roman" w:hAnsi="Times New Roman" w:cs="Times New Roman"/>
          <w:color w:val="000000"/>
          <w:lang w:eastAsia="ru-RU"/>
        </w:rPr>
      </w:pPr>
      <w:r w:rsidRPr="005B2CF6">
        <w:rPr>
          <w:rFonts w:ascii="Times New Roman" w:eastAsia="Times New Roman" w:hAnsi="Times New Roman" w:cs="Times New Roman"/>
          <w:color w:val="000000"/>
          <w:sz w:val="28"/>
          <w:szCs w:val="28"/>
          <w:lang w:eastAsia="ru-RU"/>
        </w:rPr>
        <w:t>Предметная среда в образовательной организации выполняет образовательную, развивающую, воспитывающую, стимулирующую, организационную, коммуникативную функции. Но самое главное - она работает на развитие самостоятельности и самодеятельности ребенка.</w:t>
      </w:r>
    </w:p>
    <w:p w:rsidR="00E61806" w:rsidRPr="005B2CF6" w:rsidRDefault="00E61806" w:rsidP="00E61806">
      <w:pPr>
        <w:numPr>
          <w:ilvl w:val="0"/>
          <w:numId w:val="1"/>
        </w:numPr>
        <w:shd w:val="clear" w:color="auto" w:fill="FFFFFF"/>
        <w:spacing w:before="30" w:after="30" w:line="240" w:lineRule="auto"/>
        <w:ind w:left="0" w:firstLine="706"/>
        <w:jc w:val="both"/>
        <w:rPr>
          <w:rFonts w:ascii="Times New Roman" w:eastAsia="Times New Roman" w:hAnsi="Times New Roman" w:cs="Times New Roman"/>
          <w:color w:val="000000"/>
          <w:lang w:eastAsia="ru-RU"/>
        </w:rPr>
      </w:pPr>
      <w:r w:rsidRPr="005B2CF6">
        <w:rPr>
          <w:rFonts w:ascii="Times New Roman" w:eastAsia="Times New Roman" w:hAnsi="Times New Roman" w:cs="Times New Roman"/>
          <w:color w:val="000000"/>
          <w:sz w:val="28"/>
          <w:szCs w:val="28"/>
          <w:lang w:eastAsia="ru-RU"/>
        </w:rPr>
        <w:t>каждой образовательной организации предметная среда должна иметь характер открытой, незамкнутой системы, способной к корректировке и развитию. Иначе говоря, среда должна стать не только развивающей, но и развивающейся. При любых обстоятельствах предметный мир, окружающий ребенка, необходимо пополнять и обновлять, приспосабливая к новообразованиям определенного возраста.</w:t>
      </w:r>
    </w:p>
    <w:p w:rsidR="00E61806" w:rsidRPr="005B2CF6" w:rsidRDefault="00E61806" w:rsidP="00E61806">
      <w:pPr>
        <w:numPr>
          <w:ilvl w:val="0"/>
          <w:numId w:val="2"/>
        </w:numPr>
        <w:shd w:val="clear" w:color="auto" w:fill="FFFFFF"/>
        <w:spacing w:before="30" w:after="30" w:line="240" w:lineRule="auto"/>
        <w:ind w:left="0" w:firstLine="706"/>
        <w:jc w:val="both"/>
        <w:rPr>
          <w:rFonts w:ascii="Times New Roman" w:eastAsia="Times New Roman" w:hAnsi="Times New Roman" w:cs="Times New Roman"/>
          <w:color w:val="000000"/>
          <w:lang w:eastAsia="ru-RU"/>
        </w:rPr>
      </w:pPr>
      <w:proofErr w:type="gramStart"/>
      <w:r w:rsidRPr="005B2CF6">
        <w:rPr>
          <w:rFonts w:ascii="Times New Roman" w:eastAsia="Times New Roman" w:hAnsi="Times New Roman" w:cs="Times New Roman"/>
          <w:color w:val="000000"/>
          <w:sz w:val="28"/>
          <w:szCs w:val="28"/>
          <w:lang w:eastAsia="ru-RU"/>
        </w:rPr>
        <w:t>соответствии</w:t>
      </w:r>
      <w:proofErr w:type="gramEnd"/>
      <w:r w:rsidRPr="005B2CF6">
        <w:rPr>
          <w:rFonts w:ascii="Times New Roman" w:eastAsia="Times New Roman" w:hAnsi="Times New Roman" w:cs="Times New Roman"/>
          <w:color w:val="000000"/>
          <w:sz w:val="28"/>
          <w:szCs w:val="28"/>
          <w:lang w:eastAsia="ru-RU"/>
        </w:rPr>
        <w:t xml:space="preserve"> с ФГОС дошкольного образования предметная среда должна обеспечивать:</w:t>
      </w:r>
    </w:p>
    <w:p w:rsidR="00E61806" w:rsidRPr="005B2CF6" w:rsidRDefault="00E61806" w:rsidP="00E61806">
      <w:pPr>
        <w:shd w:val="clear" w:color="auto" w:fill="FFFFFF"/>
        <w:spacing w:after="0" w:line="240" w:lineRule="auto"/>
        <w:ind w:firstLine="720"/>
        <w:jc w:val="both"/>
        <w:rPr>
          <w:rFonts w:ascii="Times New Roman" w:eastAsia="Times New Roman" w:hAnsi="Times New Roman" w:cs="Times New Roman"/>
          <w:color w:val="000000"/>
          <w:lang w:eastAsia="ru-RU"/>
        </w:rPr>
      </w:pPr>
      <w:r w:rsidRPr="005B2CF6">
        <w:rPr>
          <w:rFonts w:ascii="Times New Roman" w:eastAsia="Times New Roman" w:hAnsi="Times New Roman" w:cs="Times New Roman"/>
          <w:color w:val="000000"/>
          <w:sz w:val="28"/>
          <w:szCs w:val="28"/>
          <w:lang w:eastAsia="ru-RU"/>
        </w:rPr>
        <w:t>- максимальную реализацию образовательного потенциала пространства образовательной организации (группы, участка);</w:t>
      </w:r>
    </w:p>
    <w:p w:rsidR="00E61806" w:rsidRPr="005B2CF6" w:rsidRDefault="00E61806" w:rsidP="00E61806">
      <w:pPr>
        <w:shd w:val="clear" w:color="auto" w:fill="FFFFFF"/>
        <w:spacing w:after="0" w:line="240" w:lineRule="auto"/>
        <w:ind w:firstLine="720"/>
        <w:jc w:val="both"/>
        <w:rPr>
          <w:rFonts w:ascii="Times New Roman" w:eastAsia="Times New Roman" w:hAnsi="Times New Roman" w:cs="Times New Roman"/>
          <w:color w:val="000000"/>
          <w:lang w:eastAsia="ru-RU"/>
        </w:rPr>
      </w:pPr>
      <w:r w:rsidRPr="005B2CF6">
        <w:rPr>
          <w:rFonts w:ascii="Times New Roman" w:eastAsia="Times New Roman" w:hAnsi="Times New Roman" w:cs="Times New Roman"/>
          <w:color w:val="000000"/>
          <w:sz w:val="28"/>
          <w:szCs w:val="28"/>
          <w:lang w:eastAsia="ru-RU"/>
        </w:rPr>
        <w:t>- наличие материалов, оборудования и инвентаря для развития детских видов деятельности;</w:t>
      </w:r>
    </w:p>
    <w:p w:rsidR="00E61806" w:rsidRPr="005B2CF6" w:rsidRDefault="00E61806" w:rsidP="00E61806">
      <w:pPr>
        <w:shd w:val="clear" w:color="auto" w:fill="FFFFFF"/>
        <w:spacing w:after="0" w:line="240" w:lineRule="auto"/>
        <w:ind w:right="20" w:firstLine="708"/>
        <w:jc w:val="both"/>
        <w:rPr>
          <w:rFonts w:ascii="Times New Roman" w:eastAsia="Times New Roman" w:hAnsi="Times New Roman" w:cs="Times New Roman"/>
          <w:color w:val="000000"/>
          <w:lang w:eastAsia="ru-RU"/>
        </w:rPr>
      </w:pPr>
      <w:r w:rsidRPr="005B2CF6">
        <w:rPr>
          <w:rFonts w:ascii="Times New Roman" w:eastAsia="Times New Roman" w:hAnsi="Times New Roman" w:cs="Times New Roman"/>
          <w:color w:val="000000"/>
          <w:sz w:val="28"/>
          <w:szCs w:val="28"/>
          <w:lang w:eastAsia="ru-RU"/>
        </w:rPr>
        <w:t>- охрану и укрепление здоровья детей, необходимую коррекцию особенностей их развития;</w:t>
      </w:r>
    </w:p>
    <w:p w:rsidR="00E61806" w:rsidRPr="005B2CF6" w:rsidRDefault="00E61806" w:rsidP="00E61806">
      <w:pPr>
        <w:shd w:val="clear" w:color="auto" w:fill="FFFFFF"/>
        <w:spacing w:after="0" w:line="240" w:lineRule="auto"/>
        <w:ind w:firstLine="720"/>
        <w:jc w:val="both"/>
        <w:rPr>
          <w:rFonts w:ascii="Times New Roman" w:eastAsia="Times New Roman" w:hAnsi="Times New Roman" w:cs="Times New Roman"/>
          <w:color w:val="000000"/>
          <w:lang w:eastAsia="ru-RU"/>
        </w:rPr>
      </w:pPr>
      <w:r w:rsidRPr="005B2CF6">
        <w:rPr>
          <w:rFonts w:ascii="Times New Roman" w:eastAsia="Times New Roman" w:hAnsi="Times New Roman" w:cs="Times New Roman"/>
          <w:color w:val="000000"/>
          <w:sz w:val="28"/>
          <w:szCs w:val="28"/>
          <w:lang w:eastAsia="ru-RU"/>
        </w:rPr>
        <w:t>- возможность общения и совместной деятельности детей и взрослых (в том числе детей разного возраста) во всей группе и в малых группах;</w:t>
      </w:r>
    </w:p>
    <w:p w:rsidR="00E61806" w:rsidRPr="005B2CF6" w:rsidRDefault="00E61806" w:rsidP="00E61806">
      <w:pPr>
        <w:shd w:val="clear" w:color="auto" w:fill="FFFFFF"/>
        <w:spacing w:after="0" w:line="240" w:lineRule="auto"/>
        <w:ind w:left="700" w:hanging="700"/>
        <w:jc w:val="both"/>
        <w:rPr>
          <w:rFonts w:ascii="Times New Roman" w:eastAsia="Times New Roman" w:hAnsi="Times New Roman" w:cs="Times New Roman"/>
          <w:color w:val="000000"/>
          <w:lang w:eastAsia="ru-RU"/>
        </w:rPr>
      </w:pPr>
      <w:r w:rsidRPr="005B2CF6">
        <w:rPr>
          <w:rFonts w:ascii="Times New Roman" w:eastAsia="Times New Roman" w:hAnsi="Times New Roman" w:cs="Times New Roman"/>
          <w:color w:val="000000"/>
          <w:sz w:val="28"/>
          <w:szCs w:val="28"/>
          <w:lang w:eastAsia="ru-RU"/>
        </w:rPr>
        <w:t>- двигательную активность детей, а также возможность для уединения.</w:t>
      </w:r>
    </w:p>
    <w:p w:rsidR="00E61806" w:rsidRPr="005B2CF6" w:rsidRDefault="00E61806" w:rsidP="00E61806">
      <w:pPr>
        <w:shd w:val="clear" w:color="auto" w:fill="FFFFFF"/>
        <w:spacing w:after="0" w:line="240" w:lineRule="auto"/>
        <w:jc w:val="both"/>
        <w:rPr>
          <w:rFonts w:ascii="Times New Roman" w:eastAsia="Times New Roman" w:hAnsi="Times New Roman" w:cs="Times New Roman"/>
          <w:color w:val="000000"/>
          <w:lang w:eastAsia="ru-RU"/>
        </w:rPr>
      </w:pPr>
      <w:r w:rsidRPr="005B2CF6">
        <w:rPr>
          <w:rFonts w:ascii="Times New Roman" w:eastAsia="Times New Roman" w:hAnsi="Times New Roman" w:cs="Times New Roman"/>
          <w:color w:val="000000"/>
          <w:sz w:val="28"/>
          <w:szCs w:val="28"/>
          <w:lang w:eastAsia="ru-RU"/>
        </w:rPr>
        <w:t xml:space="preserve"> Наполняемость предметной среды должна отвечать принципу целостности образовательного процесса. Для реализации содержания каждой из образовательных областей, представленных во ФГОС дошкольного </w:t>
      </w:r>
      <w:r w:rsidRPr="005B2CF6">
        <w:rPr>
          <w:rFonts w:ascii="Times New Roman" w:eastAsia="Times New Roman" w:hAnsi="Times New Roman" w:cs="Times New Roman"/>
          <w:color w:val="000000"/>
          <w:sz w:val="28"/>
          <w:szCs w:val="28"/>
          <w:lang w:eastAsia="ru-RU"/>
        </w:rPr>
        <w:lastRenderedPageBreak/>
        <w:t>образования, важно подготовить необходимое оборудование, игровые, дидактические материалы и средства, соответствующие психолого-возрастным и индивидуальным особенностям воспитанников, специфике их образовательных потребностей. Вместе с тем предметная среда должна создаваться с учетом принципа интеграции образовательных областей. Материалы и оборудование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w:t>
      </w:r>
    </w:p>
    <w:p w:rsidR="00E61806" w:rsidRPr="005B2CF6" w:rsidRDefault="00E61806" w:rsidP="00E61806">
      <w:pPr>
        <w:shd w:val="clear" w:color="auto" w:fill="FFFFFF"/>
        <w:spacing w:after="0" w:line="240" w:lineRule="auto"/>
        <w:jc w:val="both"/>
        <w:rPr>
          <w:rFonts w:ascii="Times New Roman" w:eastAsia="Times New Roman" w:hAnsi="Times New Roman" w:cs="Times New Roman"/>
          <w:color w:val="000000"/>
          <w:lang w:eastAsia="ru-RU"/>
        </w:rPr>
      </w:pPr>
      <w:r w:rsidRPr="005B2CF6">
        <w:rPr>
          <w:rFonts w:ascii="Times New Roman" w:eastAsia="Times New Roman" w:hAnsi="Times New Roman" w:cs="Times New Roman"/>
          <w:color w:val="000000"/>
          <w:sz w:val="28"/>
          <w:szCs w:val="28"/>
          <w:lang w:eastAsia="ru-RU"/>
        </w:rPr>
        <w:t xml:space="preserve">(игровой, двигательной, поисково-исследовательской, изобразительной, конструктивной, восприятия художественной литературы, коммуникативной и </w:t>
      </w:r>
      <w:proofErr w:type="spellStart"/>
      <w:proofErr w:type="gramStart"/>
      <w:r w:rsidRPr="005B2CF6">
        <w:rPr>
          <w:rFonts w:ascii="Times New Roman" w:eastAsia="Times New Roman" w:hAnsi="Times New Roman" w:cs="Times New Roman"/>
          <w:color w:val="000000"/>
          <w:sz w:val="28"/>
          <w:szCs w:val="28"/>
          <w:lang w:eastAsia="ru-RU"/>
        </w:rPr>
        <w:t>др</w:t>
      </w:r>
      <w:proofErr w:type="spellEnd"/>
      <w:proofErr w:type="gramEnd"/>
      <w:r w:rsidRPr="005B2CF6">
        <w:rPr>
          <w:rFonts w:ascii="Times New Roman" w:eastAsia="Times New Roman" w:hAnsi="Times New Roman" w:cs="Times New Roman"/>
          <w:color w:val="000000"/>
          <w:sz w:val="28"/>
          <w:szCs w:val="28"/>
          <w:lang w:eastAsia="ru-RU"/>
        </w:rPr>
        <w:t>).</w:t>
      </w:r>
    </w:p>
    <w:p w:rsidR="00E61806" w:rsidRPr="005B2CF6" w:rsidRDefault="00E61806" w:rsidP="00E61806">
      <w:pPr>
        <w:shd w:val="clear" w:color="auto" w:fill="FFFFFF"/>
        <w:spacing w:after="0" w:line="240" w:lineRule="auto"/>
        <w:ind w:left="2" w:firstLine="708"/>
        <w:jc w:val="both"/>
        <w:rPr>
          <w:rFonts w:ascii="Times New Roman" w:eastAsia="Times New Roman" w:hAnsi="Times New Roman" w:cs="Times New Roman"/>
          <w:color w:val="000000"/>
          <w:lang w:eastAsia="ru-RU"/>
        </w:rPr>
      </w:pPr>
      <w:r w:rsidRPr="005B2CF6">
        <w:rPr>
          <w:rFonts w:ascii="Times New Roman" w:eastAsia="Times New Roman" w:hAnsi="Times New Roman" w:cs="Times New Roman"/>
          <w:color w:val="000000"/>
          <w:sz w:val="28"/>
          <w:szCs w:val="28"/>
          <w:lang w:eastAsia="ru-RU"/>
        </w:rPr>
        <w:t>При создании предметной развивающей среды педагогам необходимо соблюдать принцип стабильности и динамичности предметного окружения, обеспечивающий сочетание привычных и неординарных элементов эстетической организации среды; индивидуальную комфортность и эмоциональное благополучие каждого ребенка.</w:t>
      </w:r>
    </w:p>
    <w:p w:rsidR="00E61806" w:rsidRPr="005B2CF6" w:rsidRDefault="00E61806" w:rsidP="00E61806">
      <w:pPr>
        <w:shd w:val="clear" w:color="auto" w:fill="FFFFFF"/>
        <w:spacing w:after="0" w:line="240" w:lineRule="auto"/>
        <w:ind w:left="2" w:firstLine="708"/>
        <w:jc w:val="both"/>
        <w:rPr>
          <w:rFonts w:ascii="Times New Roman" w:eastAsia="Times New Roman" w:hAnsi="Times New Roman" w:cs="Times New Roman"/>
          <w:color w:val="000000"/>
          <w:lang w:eastAsia="ru-RU"/>
        </w:rPr>
      </w:pPr>
      <w:r w:rsidRPr="005B2CF6">
        <w:rPr>
          <w:rFonts w:ascii="Times New Roman" w:eastAsia="Times New Roman" w:hAnsi="Times New Roman" w:cs="Times New Roman"/>
          <w:color w:val="000000"/>
          <w:sz w:val="28"/>
          <w:szCs w:val="28"/>
          <w:lang w:eastAsia="ru-RU"/>
        </w:rPr>
        <w:t>Необходимо уделять внимание информативности предметной среды, предусматривающей разнообразие тематики материалов и оборудования для активности детей во взаимодействии с предметным окружением.</w:t>
      </w:r>
    </w:p>
    <w:p w:rsidR="00E61806" w:rsidRDefault="00E61806" w:rsidP="00E61806">
      <w:pPr>
        <w:shd w:val="clear" w:color="auto" w:fill="FFFFFF"/>
        <w:spacing w:after="0" w:line="240" w:lineRule="auto"/>
        <w:ind w:left="2" w:firstLine="708"/>
        <w:jc w:val="both"/>
        <w:rPr>
          <w:rFonts w:ascii="Times New Roman" w:eastAsia="Times New Roman" w:hAnsi="Times New Roman" w:cs="Times New Roman"/>
          <w:color w:val="000000"/>
          <w:lang w:eastAsia="ru-RU"/>
        </w:rPr>
      </w:pPr>
      <w:r w:rsidRPr="005B2CF6">
        <w:rPr>
          <w:rFonts w:ascii="Times New Roman" w:eastAsia="Times New Roman" w:hAnsi="Times New Roman" w:cs="Times New Roman"/>
          <w:color w:val="000000"/>
          <w:sz w:val="28"/>
          <w:szCs w:val="28"/>
          <w:lang w:eastAsia="ru-RU"/>
        </w:rPr>
        <w:t>Правильно созданная предметная среда позволяет обеспечить каждому ребенку выбор деятельности по интересам, возможность взаимодействовать со сверстниками или действовать индивидуально.</w:t>
      </w:r>
    </w:p>
    <w:p w:rsidR="00E61806" w:rsidRPr="003657F3" w:rsidRDefault="00E61806" w:rsidP="00E61806">
      <w:pPr>
        <w:shd w:val="clear" w:color="auto" w:fill="FFFFFF"/>
        <w:spacing w:after="0" w:line="240" w:lineRule="auto"/>
        <w:ind w:left="2" w:firstLine="708"/>
        <w:jc w:val="both"/>
        <w:rPr>
          <w:rFonts w:ascii="Times New Roman" w:eastAsia="Times New Roman" w:hAnsi="Times New Roman" w:cs="Times New Roman"/>
          <w:color w:val="000000"/>
          <w:lang w:eastAsia="ru-RU"/>
        </w:rPr>
      </w:pPr>
      <w:bookmarkStart w:id="0" w:name="_GoBack"/>
      <w:bookmarkEnd w:id="0"/>
      <w:r w:rsidRPr="003657F3">
        <w:rPr>
          <w:rFonts w:ascii="Times New Roman" w:eastAsia="Times New Roman" w:hAnsi="Times New Roman" w:cs="Times New Roman"/>
          <w:color w:val="000000"/>
          <w:sz w:val="28"/>
          <w:szCs w:val="28"/>
          <w:lang w:eastAsia="ru-RU"/>
        </w:rPr>
        <w:br/>
        <w:t>Материалы и оборудование должны создавать оптимально насыщенную (без чрезмерного обилия и без недостатка) целостную, многофункциональную, трансформирующуюся среду и обеспечивать реализацию основной общеобразовательной программы в совместной деятельности взрослого и детей и самостоятельной деятельности детей.</w:t>
      </w:r>
    </w:p>
    <w:p w:rsidR="00E61806" w:rsidRPr="003657F3" w:rsidRDefault="00E61806" w:rsidP="00E61806">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3657F3">
        <w:rPr>
          <w:rFonts w:ascii="Times New Roman" w:eastAsia="Times New Roman" w:hAnsi="Times New Roman" w:cs="Times New Roman"/>
          <w:color w:val="000000"/>
          <w:sz w:val="28"/>
          <w:szCs w:val="28"/>
          <w:lang w:eastAsia="ru-RU"/>
        </w:rPr>
        <w:t>При создании предметной среды необходимо руководствоваться следующими принципами, определенными во ФГОС дошкольного образования:</w:t>
      </w:r>
    </w:p>
    <w:p w:rsidR="00E61806" w:rsidRDefault="00E61806" w:rsidP="00E61806">
      <w:pPr>
        <w:rPr>
          <w:rFonts w:ascii="Times New Roman" w:hAnsi="Times New Roman" w:cs="Times New Roman"/>
          <w:sz w:val="28"/>
          <w:szCs w:val="28"/>
        </w:rPr>
      </w:pPr>
      <w:r>
        <w:rPr>
          <w:rFonts w:ascii="Times New Roman" w:hAnsi="Times New Roman" w:cs="Times New Roman"/>
          <w:b/>
          <w:sz w:val="28"/>
          <w:szCs w:val="28"/>
        </w:rPr>
        <w:t>Насыщенности</w:t>
      </w:r>
      <w:r>
        <w:rPr>
          <w:rFonts w:ascii="Times New Roman" w:hAnsi="Times New Roman" w:cs="Times New Roman"/>
          <w:sz w:val="28"/>
          <w:szCs w:val="28"/>
        </w:rPr>
        <w:t>:</w:t>
      </w:r>
    </w:p>
    <w:p w:rsidR="00E61806" w:rsidRDefault="00E61806" w:rsidP="00E61806">
      <w:pPr>
        <w:rPr>
          <w:rFonts w:ascii="Times New Roman" w:hAnsi="Times New Roman" w:cs="Times New Roman"/>
          <w:sz w:val="28"/>
          <w:szCs w:val="28"/>
        </w:rPr>
      </w:pPr>
      <w:r w:rsidRPr="001A1E6B">
        <w:rPr>
          <w:rFonts w:ascii="Times New Roman" w:hAnsi="Times New Roman" w:cs="Times New Roman"/>
          <w:sz w:val="28"/>
          <w:szCs w:val="28"/>
        </w:rPr>
        <w:t>В помещении должно быть достаточно игрушек, развивающих игр, пособий и оборудования, что бы обеспечить выполнение программы, реализуемой в дошкольном учреждении.</w:t>
      </w:r>
    </w:p>
    <w:p w:rsidR="00E61806" w:rsidRDefault="00E61806" w:rsidP="00E61806">
      <w:pPr>
        <w:rPr>
          <w:rFonts w:ascii="Times New Roman" w:hAnsi="Times New Roman" w:cs="Times New Roman"/>
          <w:sz w:val="28"/>
          <w:szCs w:val="28"/>
        </w:rPr>
      </w:pPr>
      <w:proofErr w:type="spellStart"/>
      <w:r>
        <w:rPr>
          <w:rFonts w:ascii="Times New Roman" w:hAnsi="Times New Roman" w:cs="Times New Roman"/>
          <w:b/>
          <w:sz w:val="28"/>
          <w:szCs w:val="28"/>
        </w:rPr>
        <w:t>Трансформируемости</w:t>
      </w:r>
      <w:proofErr w:type="spellEnd"/>
      <w:r>
        <w:rPr>
          <w:rFonts w:ascii="Times New Roman" w:hAnsi="Times New Roman" w:cs="Times New Roman"/>
          <w:b/>
          <w:sz w:val="28"/>
          <w:szCs w:val="28"/>
        </w:rPr>
        <w:t>:</w:t>
      </w:r>
    </w:p>
    <w:p w:rsidR="00E61806" w:rsidRPr="001A1E6B" w:rsidRDefault="00E61806" w:rsidP="00E61806">
      <w:pPr>
        <w:rPr>
          <w:rFonts w:ascii="Times New Roman" w:hAnsi="Times New Roman" w:cs="Times New Roman"/>
          <w:sz w:val="28"/>
          <w:szCs w:val="28"/>
        </w:rPr>
      </w:pPr>
      <w:r w:rsidRPr="00801AFD">
        <w:rPr>
          <w:rFonts w:ascii="Times New Roman" w:hAnsi="Times New Roman" w:cs="Times New Roman"/>
          <w:sz w:val="28"/>
          <w:szCs w:val="28"/>
        </w:rPr>
        <w:t xml:space="preserve">Должна иметься возможность быстрой смены «декораций» в зависимости от требований образовательного процесса (например, уголок ролевых игр может </w:t>
      </w:r>
      <w:r w:rsidRPr="00801AFD">
        <w:rPr>
          <w:rFonts w:ascii="Times New Roman" w:hAnsi="Times New Roman" w:cs="Times New Roman"/>
          <w:sz w:val="28"/>
          <w:szCs w:val="28"/>
        </w:rPr>
        <w:lastRenderedPageBreak/>
        <w:t>трансформировать в магазин, парикмахерскую, больницу, домашнюю комнату и т. д.).</w:t>
      </w:r>
    </w:p>
    <w:p w:rsidR="00E61806" w:rsidRDefault="00E61806" w:rsidP="00E61806">
      <w:pPr>
        <w:rPr>
          <w:rFonts w:ascii="Times New Roman" w:hAnsi="Times New Roman" w:cs="Times New Roman"/>
          <w:sz w:val="28"/>
          <w:szCs w:val="28"/>
        </w:rPr>
      </w:pPr>
      <w:proofErr w:type="spellStart"/>
      <w:r>
        <w:rPr>
          <w:rFonts w:ascii="Times New Roman" w:hAnsi="Times New Roman" w:cs="Times New Roman"/>
          <w:b/>
          <w:sz w:val="28"/>
          <w:szCs w:val="28"/>
        </w:rPr>
        <w:t>Полифункциональности</w:t>
      </w:r>
      <w:proofErr w:type="spellEnd"/>
      <w:r>
        <w:rPr>
          <w:rFonts w:ascii="Times New Roman" w:hAnsi="Times New Roman" w:cs="Times New Roman"/>
          <w:b/>
          <w:sz w:val="28"/>
          <w:szCs w:val="28"/>
        </w:rPr>
        <w:t>:</w:t>
      </w:r>
      <w:r w:rsidRPr="001A1E6B">
        <w:rPr>
          <w:rFonts w:ascii="Times New Roman" w:hAnsi="Times New Roman" w:cs="Times New Roman"/>
          <w:sz w:val="28"/>
          <w:szCs w:val="28"/>
        </w:rPr>
        <w:t xml:space="preserve"> </w:t>
      </w:r>
    </w:p>
    <w:p w:rsidR="00E61806" w:rsidRPr="001A1E6B" w:rsidRDefault="00E61806" w:rsidP="00E61806">
      <w:pPr>
        <w:rPr>
          <w:rFonts w:ascii="Times New Roman" w:hAnsi="Times New Roman" w:cs="Times New Roman"/>
          <w:sz w:val="28"/>
          <w:szCs w:val="28"/>
        </w:rPr>
      </w:pPr>
      <w:r w:rsidRPr="001A1E6B">
        <w:rPr>
          <w:rFonts w:ascii="Times New Roman" w:hAnsi="Times New Roman" w:cs="Times New Roman"/>
          <w:sz w:val="28"/>
          <w:szCs w:val="28"/>
        </w:rPr>
        <w:t>Возможность использовать одни и те же предметы в разных ситуациях (например, детали строительного пластмассового конструктора могут использоваться: по прямому назначению, на занятиях по ФЭМП в качестве наглядных пособий, в различных подвижных играх как вешки и т. д.).</w:t>
      </w:r>
    </w:p>
    <w:p w:rsidR="00E61806" w:rsidRDefault="00E61806" w:rsidP="00E61806">
      <w:pPr>
        <w:rPr>
          <w:rFonts w:ascii="Times New Roman" w:hAnsi="Times New Roman" w:cs="Times New Roman"/>
          <w:sz w:val="28"/>
          <w:szCs w:val="28"/>
        </w:rPr>
      </w:pPr>
      <w:r>
        <w:rPr>
          <w:rFonts w:ascii="Times New Roman" w:hAnsi="Times New Roman" w:cs="Times New Roman"/>
          <w:b/>
          <w:sz w:val="28"/>
          <w:szCs w:val="28"/>
        </w:rPr>
        <w:t>Вариативности</w:t>
      </w:r>
      <w:r>
        <w:rPr>
          <w:rFonts w:ascii="Times New Roman" w:hAnsi="Times New Roman" w:cs="Times New Roman"/>
          <w:sz w:val="28"/>
          <w:szCs w:val="28"/>
        </w:rPr>
        <w:t>:</w:t>
      </w:r>
    </w:p>
    <w:p w:rsidR="00E61806" w:rsidRPr="001A1E6B" w:rsidRDefault="00E61806" w:rsidP="00E61806">
      <w:pPr>
        <w:rPr>
          <w:rFonts w:ascii="Times New Roman" w:hAnsi="Times New Roman" w:cs="Times New Roman"/>
          <w:sz w:val="28"/>
          <w:szCs w:val="28"/>
        </w:rPr>
      </w:pPr>
      <w:r w:rsidRPr="001A1E6B">
        <w:rPr>
          <w:rFonts w:ascii="Times New Roman" w:hAnsi="Times New Roman" w:cs="Times New Roman"/>
          <w:sz w:val="28"/>
          <w:szCs w:val="28"/>
        </w:rPr>
        <w:t>У детей должна быть возможность выбирать разные тематические пространства для игр, творчества и физической активности. Для этого необходимо создать разнообразие игровых и развивающих средств. Необходимо время от времени менять их состав, чтобы у детей имелся стимул к развитию и исследованию.</w:t>
      </w:r>
    </w:p>
    <w:p w:rsidR="00E61806" w:rsidRPr="001A1E6B" w:rsidRDefault="00E61806" w:rsidP="00E61806">
      <w:pPr>
        <w:rPr>
          <w:rFonts w:ascii="Times New Roman" w:hAnsi="Times New Roman" w:cs="Times New Roman"/>
          <w:sz w:val="28"/>
          <w:szCs w:val="28"/>
        </w:rPr>
      </w:pPr>
      <w:r>
        <w:rPr>
          <w:rFonts w:ascii="Times New Roman" w:hAnsi="Times New Roman" w:cs="Times New Roman"/>
          <w:b/>
          <w:sz w:val="28"/>
          <w:szCs w:val="28"/>
        </w:rPr>
        <w:t>Доступности:</w:t>
      </w:r>
      <w:r w:rsidRPr="00801AFD">
        <w:rPr>
          <w:rFonts w:ascii="Times New Roman" w:hAnsi="Times New Roman" w:cs="Times New Roman"/>
          <w:sz w:val="28"/>
          <w:szCs w:val="28"/>
        </w:rPr>
        <w:t xml:space="preserve"> </w:t>
      </w:r>
    </w:p>
    <w:p w:rsidR="00E61806" w:rsidRPr="001A1E6B" w:rsidRDefault="00E61806" w:rsidP="00E61806">
      <w:pPr>
        <w:rPr>
          <w:rFonts w:ascii="Times New Roman" w:hAnsi="Times New Roman" w:cs="Times New Roman"/>
          <w:sz w:val="28"/>
          <w:szCs w:val="28"/>
        </w:rPr>
      </w:pPr>
      <w:r w:rsidRPr="001A1E6B">
        <w:rPr>
          <w:rFonts w:ascii="Times New Roman" w:hAnsi="Times New Roman" w:cs="Times New Roman"/>
          <w:sz w:val="28"/>
          <w:szCs w:val="28"/>
        </w:rPr>
        <w:t>Все дети (в том числе и с ограниченными возможностями) должны иметь возможность свободного доступа к игрушкам, играм, пособиям.</w:t>
      </w:r>
    </w:p>
    <w:p w:rsidR="00E61806" w:rsidRDefault="00E61806" w:rsidP="00E61806">
      <w:pPr>
        <w:rPr>
          <w:rFonts w:ascii="Times New Roman" w:hAnsi="Times New Roman" w:cs="Times New Roman"/>
          <w:sz w:val="28"/>
          <w:szCs w:val="28"/>
        </w:rPr>
      </w:pPr>
      <w:r w:rsidRPr="00DE517D">
        <w:rPr>
          <w:rFonts w:ascii="Times New Roman" w:hAnsi="Times New Roman" w:cs="Times New Roman"/>
          <w:b/>
          <w:sz w:val="28"/>
          <w:szCs w:val="28"/>
        </w:rPr>
        <w:t>Безопасность</w:t>
      </w:r>
      <w:r>
        <w:rPr>
          <w:rFonts w:ascii="Times New Roman" w:hAnsi="Times New Roman" w:cs="Times New Roman"/>
          <w:b/>
          <w:sz w:val="28"/>
          <w:szCs w:val="28"/>
        </w:rPr>
        <w:t>:</w:t>
      </w:r>
      <w:r w:rsidRPr="001A1E6B">
        <w:rPr>
          <w:rFonts w:ascii="Times New Roman" w:hAnsi="Times New Roman" w:cs="Times New Roman"/>
          <w:sz w:val="28"/>
          <w:szCs w:val="28"/>
        </w:rPr>
        <w:t xml:space="preserve"> </w:t>
      </w:r>
    </w:p>
    <w:p w:rsidR="00E61806" w:rsidRDefault="00E61806" w:rsidP="00E61806">
      <w:pPr>
        <w:rPr>
          <w:rFonts w:ascii="Times New Roman" w:hAnsi="Times New Roman" w:cs="Times New Roman"/>
          <w:sz w:val="28"/>
          <w:szCs w:val="28"/>
        </w:rPr>
      </w:pPr>
      <w:r w:rsidRPr="001A1E6B">
        <w:rPr>
          <w:rFonts w:ascii="Times New Roman" w:hAnsi="Times New Roman" w:cs="Times New Roman"/>
          <w:sz w:val="28"/>
          <w:szCs w:val="28"/>
        </w:rPr>
        <w:t xml:space="preserve">Предметы интерьера, игрушки, пособия, должны подбираться соответственно возрасту детей и Сан </w:t>
      </w:r>
      <w:proofErr w:type="spellStart"/>
      <w:r w:rsidRPr="001A1E6B">
        <w:rPr>
          <w:rFonts w:ascii="Times New Roman" w:hAnsi="Times New Roman" w:cs="Times New Roman"/>
          <w:sz w:val="28"/>
          <w:szCs w:val="28"/>
        </w:rPr>
        <w:t>Пин</w:t>
      </w:r>
      <w:proofErr w:type="spellEnd"/>
      <w:r w:rsidRPr="001A1E6B">
        <w:rPr>
          <w:rFonts w:ascii="Times New Roman" w:hAnsi="Times New Roman" w:cs="Times New Roman"/>
          <w:sz w:val="28"/>
          <w:szCs w:val="28"/>
        </w:rPr>
        <w:t xml:space="preserve"> и быть исправными.</w:t>
      </w:r>
    </w:p>
    <w:p w:rsidR="00E61806" w:rsidRDefault="00E61806" w:rsidP="00E61806">
      <w:pPr>
        <w:rPr>
          <w:rFonts w:ascii="Times New Roman" w:hAnsi="Times New Roman" w:cs="Times New Roman"/>
          <w:sz w:val="28"/>
          <w:szCs w:val="28"/>
        </w:rPr>
      </w:pPr>
      <w:r>
        <w:rPr>
          <w:rFonts w:ascii="Times New Roman" w:hAnsi="Times New Roman" w:cs="Times New Roman"/>
          <w:sz w:val="28"/>
          <w:szCs w:val="28"/>
        </w:rPr>
        <w:t>Для того что бы правильно организовать  развивающую предметно-пространственную среду</w:t>
      </w:r>
      <w:r w:rsidRPr="00DE517D">
        <w:rPr>
          <w:rFonts w:ascii="Times New Roman" w:hAnsi="Times New Roman" w:cs="Times New Roman"/>
          <w:sz w:val="28"/>
          <w:szCs w:val="28"/>
        </w:rPr>
        <w:t xml:space="preserve"> </w:t>
      </w:r>
      <w:r>
        <w:rPr>
          <w:rFonts w:ascii="Times New Roman" w:hAnsi="Times New Roman" w:cs="Times New Roman"/>
          <w:sz w:val="28"/>
          <w:szCs w:val="28"/>
        </w:rPr>
        <w:t>в группах раннего возраста, я предлагаю вам алгоритм.</w:t>
      </w:r>
    </w:p>
    <w:p w:rsidR="00E61806" w:rsidRPr="001A1E6B" w:rsidRDefault="00E61806" w:rsidP="00E61806">
      <w:pPr>
        <w:rPr>
          <w:rFonts w:ascii="Times New Roman" w:hAnsi="Times New Roman" w:cs="Times New Roman"/>
          <w:sz w:val="28"/>
          <w:szCs w:val="28"/>
        </w:rPr>
      </w:pPr>
      <w:r w:rsidRPr="001A1E6B">
        <w:rPr>
          <w:rFonts w:ascii="Times New Roman" w:hAnsi="Times New Roman" w:cs="Times New Roman"/>
          <w:sz w:val="28"/>
          <w:szCs w:val="28"/>
        </w:rPr>
        <w:t xml:space="preserve">Шаг 1. Сформулировать цели и задачи работы на основе анализа </w:t>
      </w:r>
      <w:r>
        <w:rPr>
          <w:rFonts w:ascii="Times New Roman" w:hAnsi="Times New Roman" w:cs="Times New Roman"/>
          <w:sz w:val="28"/>
          <w:szCs w:val="28"/>
        </w:rPr>
        <w:t>своей рабочей программы</w:t>
      </w:r>
      <w:r w:rsidRPr="001A1E6B">
        <w:rPr>
          <w:rFonts w:ascii="Times New Roman" w:hAnsi="Times New Roman" w:cs="Times New Roman"/>
          <w:sz w:val="28"/>
          <w:szCs w:val="28"/>
        </w:rPr>
        <w:t xml:space="preserve"> и в соответствии с возрастными особенностями детей.</w:t>
      </w:r>
    </w:p>
    <w:p w:rsidR="00E61806" w:rsidRDefault="00E61806" w:rsidP="00E61806">
      <w:pPr>
        <w:rPr>
          <w:rFonts w:ascii="Times New Roman" w:hAnsi="Times New Roman" w:cs="Times New Roman"/>
          <w:sz w:val="28"/>
          <w:szCs w:val="28"/>
        </w:rPr>
      </w:pPr>
      <w:r w:rsidRPr="001A1E6B">
        <w:rPr>
          <w:rFonts w:ascii="Times New Roman" w:hAnsi="Times New Roman" w:cs="Times New Roman"/>
          <w:sz w:val="28"/>
          <w:szCs w:val="28"/>
        </w:rPr>
        <w:t>Шаг 2. Провести оценку и анализ</w:t>
      </w:r>
      <w:r>
        <w:rPr>
          <w:rFonts w:ascii="Times New Roman" w:hAnsi="Times New Roman" w:cs="Times New Roman"/>
          <w:sz w:val="28"/>
          <w:szCs w:val="28"/>
        </w:rPr>
        <w:t xml:space="preserve"> предметно-развивающей среды группы</w:t>
      </w:r>
      <w:r w:rsidRPr="001A1E6B">
        <w:rPr>
          <w:rFonts w:ascii="Times New Roman" w:hAnsi="Times New Roman" w:cs="Times New Roman"/>
          <w:sz w:val="28"/>
          <w:szCs w:val="28"/>
        </w:rPr>
        <w:t>, определив проблемные области.</w:t>
      </w:r>
    </w:p>
    <w:p w:rsidR="00E61806" w:rsidRPr="001A1E6B" w:rsidRDefault="00E61806" w:rsidP="00E61806">
      <w:pPr>
        <w:rPr>
          <w:rFonts w:ascii="Times New Roman" w:hAnsi="Times New Roman" w:cs="Times New Roman"/>
          <w:sz w:val="28"/>
          <w:szCs w:val="28"/>
        </w:rPr>
      </w:pPr>
      <w:r w:rsidRPr="001A1E6B">
        <w:rPr>
          <w:rFonts w:ascii="Times New Roman" w:hAnsi="Times New Roman" w:cs="Times New Roman"/>
          <w:sz w:val="28"/>
          <w:szCs w:val="28"/>
        </w:rPr>
        <w:t>У детей 2-3 лет повышенная двигательная активность. Они не любят сидеть на одном месте, они постоянно в движении: бегают, прыгают, лазают, кружатся, но у них ещё очень плохо развита координация. Поэтому не забывайте о правилах безопасности: всё должно быть хорошо закреплено, мебель и оборудование — не иметь острых углов.</w:t>
      </w:r>
    </w:p>
    <w:p w:rsidR="00E61806" w:rsidRPr="001A1E6B" w:rsidRDefault="00E61806" w:rsidP="00E61806">
      <w:pPr>
        <w:rPr>
          <w:rFonts w:ascii="Times New Roman" w:hAnsi="Times New Roman" w:cs="Times New Roman"/>
          <w:sz w:val="28"/>
          <w:szCs w:val="28"/>
        </w:rPr>
      </w:pPr>
      <w:r w:rsidRPr="001A1E6B">
        <w:rPr>
          <w:rFonts w:ascii="Times New Roman" w:hAnsi="Times New Roman" w:cs="Times New Roman"/>
          <w:sz w:val="28"/>
          <w:szCs w:val="28"/>
        </w:rPr>
        <w:lastRenderedPageBreak/>
        <w:t>Достаточное пространство даст возможность реализовать потребность ребенка раннего возраста в движении; поможет научиться коор</w:t>
      </w:r>
      <w:r>
        <w:rPr>
          <w:rFonts w:ascii="Times New Roman" w:hAnsi="Times New Roman" w:cs="Times New Roman"/>
          <w:sz w:val="28"/>
          <w:szCs w:val="28"/>
        </w:rPr>
        <w:t>динировать себя в пространстве.</w:t>
      </w:r>
    </w:p>
    <w:p w:rsidR="00E61806" w:rsidRDefault="00E61806" w:rsidP="00E61806">
      <w:pPr>
        <w:rPr>
          <w:rFonts w:ascii="Times New Roman" w:hAnsi="Times New Roman" w:cs="Times New Roman"/>
          <w:sz w:val="28"/>
          <w:szCs w:val="28"/>
        </w:rPr>
      </w:pPr>
      <w:r w:rsidRPr="001A1E6B">
        <w:rPr>
          <w:rFonts w:ascii="Times New Roman" w:hAnsi="Times New Roman" w:cs="Times New Roman"/>
          <w:sz w:val="28"/>
          <w:szCs w:val="28"/>
        </w:rPr>
        <w:t>Шаг 3. Изучить интересы, склонности, предпо</w:t>
      </w:r>
      <w:r>
        <w:rPr>
          <w:rFonts w:ascii="Times New Roman" w:hAnsi="Times New Roman" w:cs="Times New Roman"/>
          <w:sz w:val="28"/>
          <w:szCs w:val="28"/>
        </w:rPr>
        <w:t>чтения, особенности детей своей</w:t>
      </w:r>
      <w:r w:rsidRPr="001A1E6B">
        <w:rPr>
          <w:rFonts w:ascii="Times New Roman" w:hAnsi="Times New Roman" w:cs="Times New Roman"/>
          <w:sz w:val="28"/>
          <w:szCs w:val="28"/>
        </w:rPr>
        <w:t xml:space="preserve"> группы.</w:t>
      </w:r>
    </w:p>
    <w:p w:rsidR="00E61806" w:rsidRPr="001A1E6B" w:rsidRDefault="00E61806" w:rsidP="00E61806">
      <w:pPr>
        <w:rPr>
          <w:rFonts w:ascii="Times New Roman" w:hAnsi="Times New Roman" w:cs="Times New Roman"/>
          <w:sz w:val="28"/>
          <w:szCs w:val="28"/>
        </w:rPr>
      </w:pPr>
      <w:r w:rsidRPr="001A1E6B">
        <w:rPr>
          <w:rFonts w:ascii="Times New Roman" w:hAnsi="Times New Roman" w:cs="Times New Roman"/>
          <w:sz w:val="28"/>
          <w:szCs w:val="28"/>
        </w:rPr>
        <w:t xml:space="preserve">У детей раннего возраста неуемное стремление исследовать все, что находится в поле зрения малыша. И наша задача развить интерес к познанию, дать первоначальное представление о свойствах предметов (размер, форма, цвет и т. д.); развивать </w:t>
      </w:r>
      <w:proofErr w:type="spellStart"/>
      <w:r w:rsidRPr="001A1E6B">
        <w:rPr>
          <w:rFonts w:ascii="Times New Roman" w:hAnsi="Times New Roman" w:cs="Times New Roman"/>
          <w:sz w:val="28"/>
          <w:szCs w:val="28"/>
        </w:rPr>
        <w:t>сенсорику</w:t>
      </w:r>
      <w:proofErr w:type="spellEnd"/>
      <w:r w:rsidRPr="001A1E6B">
        <w:rPr>
          <w:rFonts w:ascii="Times New Roman" w:hAnsi="Times New Roman" w:cs="Times New Roman"/>
          <w:sz w:val="28"/>
          <w:szCs w:val="28"/>
        </w:rPr>
        <w:t xml:space="preserve"> и мелкую моторику.</w:t>
      </w:r>
    </w:p>
    <w:p w:rsidR="00E61806" w:rsidRDefault="00E61806" w:rsidP="00E61806">
      <w:pPr>
        <w:rPr>
          <w:rFonts w:ascii="Times New Roman" w:hAnsi="Times New Roman" w:cs="Times New Roman"/>
          <w:sz w:val="28"/>
          <w:szCs w:val="28"/>
        </w:rPr>
      </w:pPr>
      <w:r w:rsidRPr="001A1E6B">
        <w:rPr>
          <w:rFonts w:ascii="Times New Roman" w:hAnsi="Times New Roman" w:cs="Times New Roman"/>
          <w:sz w:val="28"/>
          <w:szCs w:val="28"/>
        </w:rPr>
        <w:t>Шаг 4. Составить перечень необходимых материалов и оборудования и</w:t>
      </w:r>
      <w:r>
        <w:rPr>
          <w:rFonts w:ascii="Times New Roman" w:hAnsi="Times New Roman" w:cs="Times New Roman"/>
          <w:sz w:val="28"/>
          <w:szCs w:val="28"/>
        </w:rPr>
        <w:t>сходя из принципа необходимости.</w:t>
      </w:r>
    </w:p>
    <w:p w:rsidR="00E61806" w:rsidRPr="001A1E6B" w:rsidRDefault="00E61806" w:rsidP="00E61806">
      <w:pPr>
        <w:rPr>
          <w:rFonts w:ascii="Times New Roman" w:hAnsi="Times New Roman" w:cs="Times New Roman"/>
          <w:sz w:val="28"/>
          <w:szCs w:val="28"/>
        </w:rPr>
      </w:pPr>
      <w:r>
        <w:rPr>
          <w:rFonts w:ascii="Times New Roman" w:hAnsi="Times New Roman" w:cs="Times New Roman"/>
          <w:sz w:val="28"/>
          <w:szCs w:val="28"/>
        </w:rPr>
        <w:t>И</w:t>
      </w:r>
      <w:r w:rsidRPr="001A1E6B">
        <w:rPr>
          <w:rFonts w:ascii="Times New Roman" w:hAnsi="Times New Roman" w:cs="Times New Roman"/>
          <w:sz w:val="28"/>
          <w:szCs w:val="28"/>
        </w:rPr>
        <w:t>грушки и игры для детей не должны содержать мелких деталей. Они должны быть яркие, разных контрастных цветов, простых форм, желательно иметь различия по тактильным ощущениям. Игрушки должны дублировать друг друга, например две одинаковые собачки, но разного цвета, три медведя, но разного размера. Игровой материал должен быть размещен таким образом, чтобы дети могли свободно выбирать и играть</w:t>
      </w:r>
      <w:proofErr w:type="gramStart"/>
      <w:r w:rsidRPr="001A1E6B">
        <w:rPr>
          <w:rFonts w:ascii="Times New Roman" w:hAnsi="Times New Roman" w:cs="Times New Roman"/>
          <w:sz w:val="28"/>
          <w:szCs w:val="28"/>
        </w:rPr>
        <w:t>.</w:t>
      </w:r>
      <w:proofErr w:type="gramEnd"/>
      <w:r w:rsidRPr="001A1E6B">
        <w:rPr>
          <w:rFonts w:ascii="Times New Roman" w:hAnsi="Times New Roman" w:cs="Times New Roman"/>
          <w:sz w:val="28"/>
          <w:szCs w:val="28"/>
        </w:rPr>
        <w:t xml:space="preserve"> (</w:t>
      </w:r>
      <w:proofErr w:type="gramStart"/>
      <w:r w:rsidRPr="001A1E6B">
        <w:rPr>
          <w:rFonts w:ascii="Times New Roman" w:hAnsi="Times New Roman" w:cs="Times New Roman"/>
          <w:sz w:val="28"/>
          <w:szCs w:val="28"/>
        </w:rPr>
        <w:t>о</w:t>
      </w:r>
      <w:proofErr w:type="gramEnd"/>
      <w:r w:rsidRPr="001A1E6B">
        <w:rPr>
          <w:rFonts w:ascii="Times New Roman" w:hAnsi="Times New Roman" w:cs="Times New Roman"/>
          <w:sz w:val="28"/>
          <w:szCs w:val="28"/>
        </w:rPr>
        <w:t>ткрытая</w:t>
      </w:r>
      <w:r>
        <w:rPr>
          <w:rFonts w:ascii="Times New Roman" w:hAnsi="Times New Roman" w:cs="Times New Roman"/>
          <w:sz w:val="28"/>
          <w:szCs w:val="28"/>
        </w:rPr>
        <w:t xml:space="preserve"> коробка или контейнер с игрой)</w:t>
      </w:r>
    </w:p>
    <w:p w:rsidR="00E61806" w:rsidRDefault="00E61806" w:rsidP="00E61806">
      <w:pPr>
        <w:rPr>
          <w:rFonts w:ascii="Times New Roman" w:hAnsi="Times New Roman" w:cs="Times New Roman"/>
          <w:sz w:val="28"/>
          <w:szCs w:val="28"/>
        </w:rPr>
      </w:pPr>
      <w:r w:rsidRPr="001A1E6B">
        <w:rPr>
          <w:rFonts w:ascii="Times New Roman" w:hAnsi="Times New Roman" w:cs="Times New Roman"/>
          <w:sz w:val="28"/>
          <w:szCs w:val="28"/>
        </w:rPr>
        <w:t>Шаг 5. Составить план-схему, определив пространственное размещение оборудования в группе, опираясь на принцип нежёсткого зонирования. Предусмотреть способы выделения игровых зон.</w:t>
      </w:r>
    </w:p>
    <w:p w:rsidR="00E61806" w:rsidRPr="001A1E6B" w:rsidRDefault="00E61806" w:rsidP="00E61806">
      <w:pPr>
        <w:rPr>
          <w:rFonts w:ascii="Times New Roman" w:hAnsi="Times New Roman" w:cs="Times New Roman"/>
          <w:sz w:val="28"/>
          <w:szCs w:val="28"/>
        </w:rPr>
      </w:pPr>
      <w:r w:rsidRPr="001A1E6B">
        <w:rPr>
          <w:rFonts w:ascii="Times New Roman" w:hAnsi="Times New Roman" w:cs="Times New Roman"/>
          <w:sz w:val="28"/>
          <w:szCs w:val="28"/>
        </w:rPr>
        <w:t>Развивающие центры организуются по принципу небольших огороженных тематических подпространств по периметру группы. Чтобы разграничить одно большое помещение группы на разные центры, можно использовать разл</w:t>
      </w:r>
      <w:r>
        <w:rPr>
          <w:rFonts w:ascii="Times New Roman" w:hAnsi="Times New Roman" w:cs="Times New Roman"/>
          <w:sz w:val="28"/>
          <w:szCs w:val="28"/>
        </w:rPr>
        <w:t>ичные предметы мебели или ширмы.</w:t>
      </w:r>
    </w:p>
    <w:p w:rsidR="00E61806" w:rsidRDefault="00E61806" w:rsidP="00E61806">
      <w:pPr>
        <w:rPr>
          <w:rFonts w:ascii="Times New Roman" w:hAnsi="Times New Roman" w:cs="Times New Roman"/>
          <w:sz w:val="28"/>
          <w:szCs w:val="28"/>
        </w:rPr>
      </w:pPr>
      <w:r w:rsidRPr="001A1E6B">
        <w:rPr>
          <w:rFonts w:ascii="Times New Roman" w:hAnsi="Times New Roman" w:cs="Times New Roman"/>
          <w:sz w:val="28"/>
          <w:szCs w:val="28"/>
        </w:rPr>
        <w:t xml:space="preserve">Шаг 6. </w:t>
      </w:r>
      <w:proofErr w:type="gramStart"/>
      <w:r w:rsidRPr="001A1E6B">
        <w:rPr>
          <w:rFonts w:ascii="Times New Roman" w:hAnsi="Times New Roman" w:cs="Times New Roman"/>
          <w:sz w:val="28"/>
          <w:szCs w:val="28"/>
        </w:rPr>
        <w:t>Разместить мебель</w:t>
      </w:r>
      <w:proofErr w:type="gramEnd"/>
      <w:r w:rsidRPr="001A1E6B">
        <w:rPr>
          <w:rFonts w:ascii="Times New Roman" w:hAnsi="Times New Roman" w:cs="Times New Roman"/>
          <w:sz w:val="28"/>
          <w:szCs w:val="28"/>
        </w:rPr>
        <w:t xml:space="preserve"> и крупное оборудование согласно плану-схеме, наполнить игровыми материалами.</w:t>
      </w:r>
    </w:p>
    <w:p w:rsidR="00E61806" w:rsidRPr="001A1E6B" w:rsidRDefault="00E61806" w:rsidP="00E61806">
      <w:pPr>
        <w:rPr>
          <w:rFonts w:ascii="Times New Roman" w:hAnsi="Times New Roman" w:cs="Times New Roman"/>
          <w:sz w:val="28"/>
          <w:szCs w:val="28"/>
        </w:rPr>
      </w:pPr>
    </w:p>
    <w:p w:rsidR="00A73FAB" w:rsidRDefault="00A73FAB"/>
    <w:sectPr w:rsidR="00A73FAB" w:rsidSect="00A73F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C84306"/>
    <w:multiLevelType w:val="multilevel"/>
    <w:tmpl w:val="1E98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70148D"/>
    <w:multiLevelType w:val="multilevel"/>
    <w:tmpl w:val="114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1806"/>
    <w:rsid w:val="002D4C63"/>
    <w:rsid w:val="006A75D9"/>
    <w:rsid w:val="0083352D"/>
    <w:rsid w:val="00881A40"/>
    <w:rsid w:val="008C100B"/>
    <w:rsid w:val="00A73FAB"/>
    <w:rsid w:val="00B818FC"/>
    <w:rsid w:val="00E61806"/>
    <w:rsid w:val="00EB0C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806"/>
  </w:style>
  <w:style w:type="paragraph" w:styleId="1">
    <w:name w:val="heading 1"/>
    <w:basedOn w:val="a"/>
    <w:next w:val="a"/>
    <w:link w:val="10"/>
    <w:uiPriority w:val="9"/>
    <w:qFormat/>
    <w:rsid w:val="0083352D"/>
    <w:pPr>
      <w:autoSpaceDE w:val="0"/>
      <w:autoSpaceDN w:val="0"/>
      <w:adjustRightInd w:val="0"/>
      <w:spacing w:before="108" w:after="108"/>
      <w:jc w:val="center"/>
      <w:outlineLvl w:val="0"/>
    </w:pPr>
    <w:rPr>
      <w:rFonts w:ascii="Arial" w:eastAsia="Times New Roman" w:hAnsi="Arial" w:cs="Times New Roman"/>
      <w:b/>
      <w:bCs/>
      <w:color w:val="000080"/>
      <w:sz w:val="20"/>
      <w:szCs w:val="20"/>
    </w:rPr>
  </w:style>
  <w:style w:type="paragraph" w:styleId="7">
    <w:name w:val="heading 7"/>
    <w:basedOn w:val="a"/>
    <w:next w:val="a"/>
    <w:link w:val="70"/>
    <w:qFormat/>
    <w:rsid w:val="0083352D"/>
    <w:pPr>
      <w:spacing w:before="240" w:after="60"/>
      <w:outlineLvl w:val="6"/>
    </w:pPr>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352D"/>
    <w:rPr>
      <w:rFonts w:ascii="Arial" w:eastAsia="Times New Roman" w:hAnsi="Arial" w:cs="Times New Roman"/>
      <w:b/>
      <w:bCs/>
      <w:color w:val="000080"/>
      <w:sz w:val="20"/>
      <w:szCs w:val="20"/>
      <w:lang w:eastAsia="ru-RU"/>
    </w:rPr>
  </w:style>
  <w:style w:type="character" w:customStyle="1" w:styleId="70">
    <w:name w:val="Заголовок 7 Знак"/>
    <w:basedOn w:val="a0"/>
    <w:link w:val="7"/>
    <w:rsid w:val="0083352D"/>
    <w:rPr>
      <w:rFonts w:ascii="Times New Roman" w:eastAsia="Times New Roman" w:hAnsi="Times New Roman" w:cs="Times New Roman"/>
      <w:sz w:val="24"/>
      <w:szCs w:val="24"/>
      <w:lang w:eastAsia="ru-RU"/>
    </w:rPr>
  </w:style>
  <w:style w:type="paragraph" w:styleId="a3">
    <w:name w:val="Title"/>
    <w:basedOn w:val="a"/>
    <w:link w:val="a4"/>
    <w:qFormat/>
    <w:rsid w:val="0083352D"/>
    <w:pPr>
      <w:spacing w:before="240" w:after="60"/>
      <w:jc w:val="center"/>
      <w:outlineLvl w:val="0"/>
    </w:pPr>
    <w:rPr>
      <w:rFonts w:ascii="Arial" w:eastAsia="Times New Roman" w:hAnsi="Arial" w:cs="Arial"/>
      <w:b/>
      <w:bCs/>
      <w:kern w:val="28"/>
      <w:sz w:val="32"/>
      <w:szCs w:val="32"/>
    </w:rPr>
  </w:style>
  <w:style w:type="character" w:customStyle="1" w:styleId="a4">
    <w:name w:val="Название Знак"/>
    <w:basedOn w:val="a0"/>
    <w:link w:val="a3"/>
    <w:rsid w:val="0083352D"/>
    <w:rPr>
      <w:rFonts w:ascii="Arial" w:eastAsia="Times New Roman" w:hAnsi="Arial" w:cs="Arial"/>
      <w:b/>
      <w:bCs/>
      <w:kern w:val="28"/>
      <w:sz w:val="32"/>
      <w:szCs w:val="32"/>
      <w:lang w:eastAsia="ru-RU"/>
    </w:rPr>
  </w:style>
  <w:style w:type="character" w:styleId="a5">
    <w:name w:val="Strong"/>
    <w:basedOn w:val="a0"/>
    <w:uiPriority w:val="22"/>
    <w:qFormat/>
    <w:rsid w:val="0083352D"/>
    <w:rPr>
      <w:b/>
      <w:bCs/>
    </w:rPr>
  </w:style>
  <w:style w:type="paragraph" w:styleId="a6">
    <w:name w:val="Normal (Web)"/>
    <w:aliases w:val="Знак Знак"/>
    <w:basedOn w:val="a"/>
    <w:link w:val="a7"/>
    <w:uiPriority w:val="99"/>
    <w:unhideWhenUsed/>
    <w:qFormat/>
    <w:rsid w:val="0083352D"/>
    <w:pPr>
      <w:spacing w:before="100" w:beforeAutospacing="1" w:after="100" w:afterAutospacing="1"/>
    </w:pPr>
    <w:rPr>
      <w:rFonts w:eastAsia="Times New Roman" w:cs="Times New Roman"/>
    </w:rPr>
  </w:style>
  <w:style w:type="character" w:customStyle="1" w:styleId="a7">
    <w:name w:val="Обычный (веб) Знак"/>
    <w:aliases w:val="Знак Знак Знак"/>
    <w:link w:val="a6"/>
    <w:uiPriority w:val="99"/>
    <w:locked/>
    <w:rsid w:val="0083352D"/>
    <w:rPr>
      <w:rFonts w:ascii="Times New Roman" w:eastAsia="Times New Roman" w:hAnsi="Times New Roman" w:cs="Times New Roman"/>
      <w:sz w:val="24"/>
      <w:szCs w:val="24"/>
      <w:lang w:eastAsia="ru-RU"/>
    </w:rPr>
  </w:style>
  <w:style w:type="paragraph" w:styleId="a8">
    <w:name w:val="List Paragraph"/>
    <w:basedOn w:val="a"/>
    <w:uiPriority w:val="34"/>
    <w:qFormat/>
    <w:rsid w:val="0083352D"/>
    <w:pPr>
      <w:ind w:left="720"/>
      <w:contextualSpacing/>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1198</Words>
  <Characters>6835</Characters>
  <Application>Microsoft Office Word</Application>
  <DocSecurity>0</DocSecurity>
  <Lines>56</Lines>
  <Paragraphs>16</Paragraphs>
  <ScaleCrop>false</ScaleCrop>
  <Company>DG Win&amp;Soft</Company>
  <LinksUpToDate>false</LinksUpToDate>
  <CharactersWithSpaces>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2022-10-26T11:55:00Z</dcterms:created>
  <dcterms:modified xsi:type="dcterms:W3CDTF">2022-10-26T11:58:00Z</dcterms:modified>
</cp:coreProperties>
</file>