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A5" w:rsidRDefault="00072A8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КОНЦЕПЦИЯ</w:t>
      </w:r>
    </w:p>
    <w:p w:rsidR="003A7AA5" w:rsidRDefault="00072A8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взаимодействия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</w:t>
      </w:r>
      <w:r>
        <w:rPr>
          <w:b/>
          <w:bCs/>
          <w:sz w:val="24"/>
          <w:szCs w:val="24"/>
        </w:rPr>
        <w:t xml:space="preserve">области, и институтов гражданского общества в сфере противодействия коррупции 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на период до 2021 года</w:t>
      </w:r>
    </w:p>
    <w:p w:rsidR="003A7AA5" w:rsidRDefault="003A7AA5">
      <w:pPr>
        <w:jc w:val="center"/>
        <w:rPr>
          <w:bCs/>
          <w:sz w:val="24"/>
          <w:szCs w:val="24"/>
        </w:rPr>
      </w:pPr>
    </w:p>
    <w:p w:rsidR="003A7AA5" w:rsidRDefault="00072A8F">
      <w:pPr>
        <w:widowControl/>
        <w:autoSpaceDE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Преамбула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Президент Российской Федерации в Послании Федеральному собранию Российской Федерации отметил, что «цифровизация всей системы государственного </w:t>
      </w:r>
      <w:r>
        <w:rPr>
          <w:rFonts w:eastAsia="Calibri"/>
          <w:sz w:val="24"/>
          <w:szCs w:val="24"/>
        </w:rPr>
        <w:t>управления, повышение ее прозрачности – это и мощный фактор противодействия коррупции».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Одним из приоритетов антикоррупционной политики, реализуемой </w:t>
      </w:r>
      <w:r>
        <w:rPr>
          <w:sz w:val="24"/>
          <w:szCs w:val="24"/>
        </w:rPr>
        <w:br/>
      </w:r>
      <w:r>
        <w:rPr>
          <w:sz w:val="24"/>
          <w:szCs w:val="24"/>
        </w:rPr>
        <w:t>на территории Свердловской области, является обеспечение конструктивного взаимодействия органов государств</w:t>
      </w:r>
      <w:r>
        <w:rPr>
          <w:sz w:val="24"/>
          <w:szCs w:val="24"/>
        </w:rPr>
        <w:t xml:space="preserve">енной власти Свердловской области, органов местного самоуправления муниципальных образований, расположенных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территории Свердловской области, и институтов гражданского общества </w:t>
      </w:r>
      <w:r>
        <w:rPr>
          <w:sz w:val="24"/>
          <w:szCs w:val="24"/>
        </w:rPr>
        <w:br/>
      </w:r>
      <w:r>
        <w:rPr>
          <w:sz w:val="24"/>
          <w:szCs w:val="24"/>
        </w:rPr>
        <w:t>в сфере противодействия коррупции.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Губернатор Свердловской области Е.В. Куй</w:t>
      </w:r>
      <w:r>
        <w:rPr>
          <w:sz w:val="24"/>
          <w:szCs w:val="24"/>
        </w:rPr>
        <w:t xml:space="preserve">вашев отмечает, </w:t>
      </w:r>
      <w:r>
        <w:rPr>
          <w:sz w:val="24"/>
          <w:szCs w:val="24"/>
        </w:rPr>
        <w:br/>
      </w:r>
      <w:r>
        <w:rPr>
          <w:sz w:val="24"/>
          <w:szCs w:val="24"/>
        </w:rPr>
        <w:t>что противодействие коррупции является одним из ведущих направлений региональной политики, без реализации которого невозможно обеспечение конституционных прав и свобод человека и гражданина, достойной жизни и свободного развития личности.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«Мы должны выработать дополнительные меры по тем направлениям, </w:t>
      </w:r>
      <w:r>
        <w:rPr>
          <w:sz w:val="24"/>
          <w:szCs w:val="24"/>
        </w:rPr>
        <w:br/>
      </w:r>
      <w:r>
        <w:rPr>
          <w:sz w:val="24"/>
          <w:szCs w:val="24"/>
        </w:rPr>
        <w:t>где надо повысить эффективность работы. Одна из таких мер – постоянное взаимодействие с институтами гражданского общества. Основы такого сотрудничества в Свердловской области уже заложены, и э</w:t>
      </w:r>
      <w:r>
        <w:rPr>
          <w:sz w:val="24"/>
          <w:szCs w:val="24"/>
        </w:rPr>
        <w:t>ту работу необходимо продолжить», – подчеркнул Е.В. Куйвашев.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Вопросы противодействия коррупции, повышения доступности государственных и муниципальных услуг, снижения административных барьеров и повышения прозрачности принимаемых органами государственной в</w:t>
      </w:r>
      <w:r>
        <w:rPr>
          <w:sz w:val="24"/>
          <w:szCs w:val="24"/>
        </w:rPr>
        <w:t xml:space="preserve">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>и органами местного самоуправления решений предусмотрены в принятой Программе «Пятилетка развития Свердловской области» на 2017-2021 годы.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федерального антикоррупционного законодательства </w:t>
      </w:r>
      <w:r>
        <w:rPr>
          <w:sz w:val="24"/>
          <w:szCs w:val="24"/>
        </w:rPr>
        <w:br/>
      </w:r>
      <w:r>
        <w:rPr>
          <w:sz w:val="24"/>
          <w:szCs w:val="24"/>
        </w:rPr>
        <w:t>в Свердловской области приняты региональн</w:t>
      </w:r>
      <w:r>
        <w:rPr>
          <w:sz w:val="24"/>
          <w:szCs w:val="24"/>
        </w:rPr>
        <w:t xml:space="preserve">ые нормативные правовые акты, определяющие основные направления взаимодействия институтов гражданского общества и органов власти в сфере профилактики и противодействия коррупции, </w:t>
      </w:r>
      <w:r>
        <w:rPr>
          <w:sz w:val="24"/>
          <w:szCs w:val="24"/>
        </w:rPr>
        <w:br/>
      </w:r>
      <w:r>
        <w:rPr>
          <w:sz w:val="24"/>
          <w:szCs w:val="24"/>
        </w:rPr>
        <w:t>и предусматривающие соответствующие организационные меры по повышению гражда</w:t>
      </w:r>
      <w:r>
        <w:rPr>
          <w:sz w:val="24"/>
          <w:szCs w:val="24"/>
        </w:rPr>
        <w:t xml:space="preserve">нской (общественной) активности в реализации мероприятий в сфере профилактики и противодействия коррупции. К ним относятся: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 Закон Свердловской области от 20.02.2009 № 2-ОЗ «О противодействии коррупции в Свердловской области»;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 Закон Свердловской обл</w:t>
      </w:r>
      <w:r>
        <w:rPr>
          <w:sz w:val="24"/>
          <w:szCs w:val="24"/>
        </w:rPr>
        <w:t xml:space="preserve">асти от 19.12.2016 № 151-ОЗ «Об общественном контроле в Свердловской области»;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Указ Губернатора Свердловской области от 09.10.2015 № 449-УГ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«О Комиссии по координации работы по противодействию коррупции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Свердловской области»;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 Указ Губернатора С</w:t>
      </w:r>
      <w:r>
        <w:rPr>
          <w:sz w:val="24"/>
          <w:szCs w:val="24"/>
        </w:rPr>
        <w:t xml:space="preserve">вердловской области от 03.11.2010 № 971-УГ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«О мониторинге состояния и эффективности противодействия коррупции (антикоррупционном мониторинге) в Свердловской области»;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 постановление Правительства Свердловской области от 25.12.2019 </w:t>
      </w:r>
      <w:r>
        <w:rPr>
          <w:sz w:val="24"/>
          <w:szCs w:val="24"/>
        </w:rPr>
        <w:br/>
      </w:r>
      <w:r>
        <w:rPr>
          <w:sz w:val="24"/>
          <w:szCs w:val="24"/>
        </w:rPr>
        <w:t>№ 1005-ПП «Об утверж</w:t>
      </w:r>
      <w:r>
        <w:rPr>
          <w:sz w:val="24"/>
          <w:szCs w:val="24"/>
        </w:rPr>
        <w:t>дении государственной программы Свердловской области «Противодействие коррупции в Свердловской области до 2025 года»;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6) распоряжение Губернатора Свердловской области от 21.09.2018 № 189-РГ «Об утверждении Плана мероприятий органов государственной власти С</w:t>
      </w:r>
      <w:r>
        <w:rPr>
          <w:sz w:val="24"/>
          <w:szCs w:val="24"/>
        </w:rPr>
        <w:t xml:space="preserve">вердловской области по противодействию коррупции на 2018–2020 годы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Перечня целевых показателей реализации Плана мероприятий органов государственной власти Свердловской области по противодействию коррупции </w:t>
      </w:r>
      <w:r>
        <w:rPr>
          <w:sz w:val="24"/>
          <w:szCs w:val="24"/>
        </w:rPr>
        <w:br/>
      </w:r>
      <w:r>
        <w:rPr>
          <w:sz w:val="24"/>
          <w:szCs w:val="24"/>
        </w:rPr>
        <w:t>на 2018–2020 годы».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В Свердловской</w:t>
      </w:r>
      <w:r>
        <w:rPr>
          <w:sz w:val="24"/>
          <w:szCs w:val="24"/>
          <w:lang w:eastAsia="en-US"/>
        </w:rPr>
        <w:t xml:space="preserve"> области реал</w:t>
      </w:r>
      <w:r>
        <w:rPr>
          <w:sz w:val="24"/>
          <w:szCs w:val="24"/>
          <w:lang w:eastAsia="en-US"/>
        </w:rPr>
        <w:t>изованы к</w:t>
      </w:r>
      <w:r>
        <w:rPr>
          <w:sz w:val="24"/>
          <w:szCs w:val="24"/>
        </w:rPr>
        <w:t xml:space="preserve">онцепции взаимодействия органов государственной власти </w:t>
      </w:r>
      <w:r>
        <w:rPr>
          <w:sz w:val="24"/>
          <w:szCs w:val="24"/>
        </w:rPr>
        <w:lastRenderedPageBreak/>
        <w:t>Свердловской области, органов местного самоуправления муниципальных образований, расположенных на территории Свердловской области, и институтов гражданского общества в сфере противодействия ко</w:t>
      </w:r>
      <w:r>
        <w:rPr>
          <w:sz w:val="24"/>
          <w:szCs w:val="24"/>
        </w:rPr>
        <w:t xml:space="preserve">ррупции (далее – Концепция) на период до 2015 года, до 2017 года и до 2019 годов, </w:t>
      </w:r>
      <w:r>
        <w:rPr>
          <w:sz w:val="24"/>
          <w:szCs w:val="24"/>
        </w:rPr>
        <w:br/>
      </w:r>
      <w:r>
        <w:rPr>
          <w:sz w:val="24"/>
          <w:szCs w:val="24"/>
        </w:rPr>
        <w:t>и разработана Концепция на период до 2021 года, что обеспечивает системный подход в профилактике и противодействии коррупции.</w:t>
      </w:r>
      <w:r>
        <w:rPr>
          <w:sz w:val="24"/>
          <w:szCs w:val="24"/>
          <w:lang w:eastAsia="en-US"/>
        </w:rPr>
        <w:t xml:space="preserve"> </w:t>
      </w:r>
    </w:p>
    <w:p w:rsidR="003A7AA5" w:rsidRDefault="00072A8F">
      <w:pPr>
        <w:ind w:firstLine="709"/>
        <w:jc w:val="both"/>
      </w:pPr>
      <w:r>
        <w:rPr>
          <w:sz w:val="24"/>
          <w:szCs w:val="24"/>
          <w:lang w:eastAsia="en-US"/>
        </w:rPr>
        <w:t xml:space="preserve">В Концепции на период до 2021 года сделан </w:t>
      </w:r>
      <w:r>
        <w:rPr>
          <w:sz w:val="24"/>
          <w:szCs w:val="24"/>
          <w:lang w:eastAsia="en-US"/>
        </w:rPr>
        <w:t xml:space="preserve">акцент на формирование единого организационно-управленческого и информационного пространства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с привлечением представителей региональной, муниципальной власти и актива институтов гражданского общества в сфере противодействия коррупции,  использование возмо</w:t>
      </w:r>
      <w:r>
        <w:rPr>
          <w:sz w:val="24"/>
          <w:szCs w:val="24"/>
          <w:lang w:eastAsia="en-US"/>
        </w:rPr>
        <w:t xml:space="preserve">жностей цифровизации государственного управления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 xml:space="preserve">в вопросах профилактики коррупционных правонарушений, усиление общественного контроля </w:t>
      </w:r>
      <w:r>
        <w:rPr>
          <w:rFonts w:eastAsia="Calibri"/>
          <w:sz w:val="24"/>
          <w:szCs w:val="24"/>
          <w:lang w:eastAsia="en-US"/>
        </w:rPr>
        <w:t>в сфере противодействия коррупции,</w:t>
      </w:r>
      <w:r>
        <w:rPr>
          <w:sz w:val="24"/>
          <w:szCs w:val="24"/>
          <w:lang w:eastAsia="en-US"/>
        </w:rPr>
        <w:t xml:space="preserve"> повышение эффективности антикоррупционного просвещения с использованием </w:t>
      </w:r>
      <w:r>
        <w:rPr>
          <w:sz w:val="24"/>
          <w:szCs w:val="24"/>
        </w:rPr>
        <w:t>новых информа</w:t>
      </w:r>
      <w:r>
        <w:rPr>
          <w:sz w:val="24"/>
          <w:szCs w:val="24"/>
        </w:rPr>
        <w:t>ционных каналов, возможностей информационно-телекоммуникационной сети «Интернет».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  <w:lang w:eastAsia="en-US"/>
        </w:rPr>
        <w:t xml:space="preserve">Концепция </w:t>
      </w:r>
      <w:r>
        <w:rPr>
          <w:rFonts w:eastAsia="Calibri"/>
          <w:sz w:val="24"/>
          <w:szCs w:val="24"/>
          <w:lang w:eastAsia="ar-SA"/>
        </w:rPr>
        <w:t>разработана на основе положений Конституции Российской Федерации, общепризнанных принципов и норм международного права, международных договоров Российской Федерации</w:t>
      </w:r>
      <w:r>
        <w:rPr>
          <w:rFonts w:eastAsia="Calibri"/>
          <w:sz w:val="24"/>
          <w:szCs w:val="24"/>
          <w:lang w:eastAsia="ar-SA"/>
        </w:rPr>
        <w:t>, федеральных конституционных законов, федеральных законов, нормативных правовых актов Президента Российской Федерации и Правительства Российской Федерации.</w:t>
      </w:r>
    </w:p>
    <w:p w:rsidR="003A7AA5" w:rsidRDefault="003A7AA5">
      <w:pPr>
        <w:ind w:firstLine="709"/>
        <w:jc w:val="both"/>
        <w:rPr>
          <w:rFonts w:eastAsia="Calibri"/>
          <w:sz w:val="24"/>
          <w:szCs w:val="24"/>
          <w:lang w:eastAsia="ar-SA"/>
        </w:rPr>
      </w:pPr>
    </w:p>
    <w:p w:rsidR="003A7AA5" w:rsidRDefault="00072A8F">
      <w:pPr>
        <w:widowControl/>
        <w:autoSpaceDE/>
        <w:spacing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 1. Цели и задачи Концепции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Целями Концепции являются: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создание эффективного и активно </w:t>
      </w:r>
      <w:r>
        <w:rPr>
          <w:sz w:val="24"/>
          <w:szCs w:val="24"/>
        </w:rPr>
        <w:t>работающего механизма профилактики коррупции с использованием ресурсов цифровизации государственного, муниципального управления и новых телекоммуникационных возможностей;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в общественном сознании новых ценностных установок, направленных на нете</w:t>
      </w:r>
      <w:r>
        <w:rPr>
          <w:sz w:val="24"/>
          <w:szCs w:val="24"/>
        </w:rPr>
        <w:t xml:space="preserve">рпимое отношение к коррупции, в том числе </w:t>
      </w:r>
      <w:r>
        <w:rPr>
          <w:sz w:val="24"/>
          <w:szCs w:val="24"/>
        </w:rPr>
        <w:br/>
      </w:r>
      <w:r>
        <w:rPr>
          <w:sz w:val="24"/>
          <w:szCs w:val="24"/>
        </w:rPr>
        <w:t>в профессиональной среде государственных и муниципальных служащих;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повышение открытости и прозрачности деятельности органов государственной власти Свердловской области, органов местного самоуправления, расположенн</w:t>
      </w:r>
      <w:r>
        <w:rPr>
          <w:sz w:val="24"/>
          <w:szCs w:val="24"/>
        </w:rPr>
        <w:t xml:space="preserve">ых на территории Свердловской области, в том числе за счет цифровизации в сфере государственного и муниципального управления, увеличения объема оказания государственных и муниципальных услуг </w:t>
      </w:r>
      <w:r>
        <w:rPr>
          <w:sz w:val="24"/>
          <w:szCs w:val="24"/>
        </w:rPr>
        <w:br/>
      </w:r>
      <w:r>
        <w:rPr>
          <w:sz w:val="24"/>
          <w:szCs w:val="24"/>
        </w:rPr>
        <w:t>в электронном виде, использования новых телекоммуникационных воз</w:t>
      </w:r>
      <w:r>
        <w:rPr>
          <w:sz w:val="24"/>
          <w:szCs w:val="24"/>
        </w:rPr>
        <w:t>можностей в сфере информационной работы с населением;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обеспечение взаимодействия институтов гражданского общества, органов государственной власти и органов местного самоуправления муниципальных образований, расположенных на территории Свердло</w:t>
      </w:r>
      <w:r>
        <w:rPr>
          <w:sz w:val="24"/>
          <w:szCs w:val="24"/>
        </w:rPr>
        <w:t>вской области, направленного на формирование единого организационно-управленческого и информационного пространства в вопросах профилактики коррупционных правонарушений.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поставленных целей необходимо решить следующие задачи: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популяризация в о</w:t>
      </w:r>
      <w:r>
        <w:rPr>
          <w:sz w:val="24"/>
          <w:szCs w:val="24"/>
        </w:rPr>
        <w:t>бществе антикоррупционных стандартов и развитие общественного сознания в вопросах нетерпимого отношения к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изучение и применение лучших мировых практик в сфере работы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общественным мнением по вопросам профилактики коррупционных правонарушений, </w:t>
      </w:r>
      <w:r>
        <w:rPr>
          <w:sz w:val="24"/>
          <w:szCs w:val="24"/>
        </w:rPr>
        <w:t xml:space="preserve">изменения общественного сознания и формирования нетерпимого отношения к коррупции, выработки алгоритмов поведения государственных и муниципальных служащих, граждан при столкновении </w:t>
      </w:r>
      <w:r>
        <w:rPr>
          <w:sz w:val="24"/>
          <w:szCs w:val="24"/>
        </w:rPr>
        <w:br/>
      </w:r>
      <w:r>
        <w:rPr>
          <w:sz w:val="24"/>
          <w:szCs w:val="24"/>
        </w:rPr>
        <w:t>с коррупционными проявлениями, разработки методических рекомендаций, спосо</w:t>
      </w:r>
      <w:r>
        <w:rPr>
          <w:sz w:val="24"/>
          <w:szCs w:val="24"/>
        </w:rPr>
        <w:t xml:space="preserve">бствующих формированию антикоррупционной модели поведения государственных и муниципальных служащих, граждан;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</w:t>
      </w:r>
      <w:r>
        <w:rPr>
          <w:sz w:val="24"/>
          <w:szCs w:val="24"/>
        </w:rPr>
        <w:t xml:space="preserve">енных и муниципальных служащих, граждан;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доступности сведений о деятельности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использованием новых телекоммуникационных возможностей и цифровизации государственного и </w:t>
      </w:r>
      <w:r>
        <w:rPr>
          <w:sz w:val="24"/>
          <w:szCs w:val="24"/>
        </w:rPr>
        <w:lastRenderedPageBreak/>
        <w:t>муниципального управления;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методических материалов по организации осуществления общественного контроля в сфере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построение системы</w:t>
      </w:r>
      <w:r>
        <w:rPr>
          <w:sz w:val="24"/>
          <w:szCs w:val="24"/>
        </w:rPr>
        <w:t xml:space="preserve"> общественного контроля за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мер по противодействию коррупции в сфере закуп</w:t>
      </w:r>
      <w:r>
        <w:rPr>
          <w:sz w:val="24"/>
          <w:szCs w:val="24"/>
        </w:rPr>
        <w:t>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популяризация среди населения получения государственных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>и муниципальных услуг в электронном виде как</w:t>
      </w:r>
      <w:r>
        <w:rPr>
          <w:sz w:val="24"/>
          <w:szCs w:val="24"/>
        </w:rPr>
        <w:t xml:space="preserve"> условия, способствующего снижению вероятности столкновения с коррупционными проявлениями;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общественного контроля в сфере выявления условий, порождающих коррупционные правонарушения и подготовка предложений </w:t>
      </w:r>
      <w:r>
        <w:rPr>
          <w:sz w:val="24"/>
          <w:szCs w:val="24"/>
        </w:rPr>
        <w:br/>
      </w:r>
      <w:r>
        <w:rPr>
          <w:sz w:val="24"/>
          <w:szCs w:val="24"/>
        </w:rPr>
        <w:t>по их нивелированию;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на </w:t>
      </w:r>
      <w:r>
        <w:rPr>
          <w:sz w:val="24"/>
          <w:szCs w:val="24"/>
        </w:rPr>
        <w:t>системной основе согласованных и целенаправленных совместных действий органов государственной власти Свердловской области, органов местного самоуправления, расположенных на территории Свердловской области и институтов гражданского общества в сфере профилак</w:t>
      </w:r>
      <w:r>
        <w:rPr>
          <w:sz w:val="24"/>
          <w:szCs w:val="24"/>
        </w:rPr>
        <w:t>тики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активизация участия институтов гражданского общества в сфере профилактики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изучение и применение лучших практик российского и международного опыта по вопросам взаимодействия органов государственной власти, органов местного самоупр</w:t>
      </w:r>
      <w:r>
        <w:rPr>
          <w:sz w:val="24"/>
          <w:szCs w:val="24"/>
        </w:rPr>
        <w:t>авления и институтов гражданского общества в сфере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механизмов учета общественного мнения при выработке органами государственной власти Свердловской области и органами местного самоуправления муниципальных образо</w:t>
      </w:r>
      <w:r>
        <w:rPr>
          <w:sz w:val="24"/>
          <w:szCs w:val="24"/>
        </w:rPr>
        <w:t>ваний, расположенных на территории Свердловской области, действий в сфере противодействия коррупции.</w:t>
      </w:r>
    </w:p>
    <w:p w:rsidR="003A7AA5" w:rsidRDefault="003A7AA5">
      <w:pPr>
        <w:ind w:firstLine="709"/>
        <w:jc w:val="center"/>
        <w:rPr>
          <w:b/>
          <w:bCs/>
          <w:sz w:val="24"/>
          <w:szCs w:val="24"/>
        </w:rPr>
      </w:pPr>
    </w:p>
    <w:p w:rsidR="003A7AA5" w:rsidRDefault="00072A8F">
      <w:pPr>
        <w:shd w:val="clear" w:color="auto" w:fill="FFFFFF"/>
        <w:jc w:val="center"/>
      </w:pPr>
      <w:r>
        <w:rPr>
          <w:b/>
          <w:bCs/>
          <w:sz w:val="24"/>
          <w:szCs w:val="24"/>
        </w:rPr>
        <w:t xml:space="preserve">Глава 2. Принципы взаимодействия органов государственной власти Свердловской области, органов местного самоуправления муниципальных образований, </w:t>
      </w:r>
      <w:r>
        <w:rPr>
          <w:b/>
          <w:bCs/>
          <w:sz w:val="24"/>
          <w:szCs w:val="24"/>
        </w:rPr>
        <w:t xml:space="preserve">расположенных на территории Свердловской области, и институтов </w:t>
      </w:r>
      <w:r>
        <w:rPr>
          <w:b/>
          <w:sz w:val="24"/>
          <w:szCs w:val="24"/>
        </w:rPr>
        <w:t xml:space="preserve">гражданского </w:t>
      </w:r>
      <w:r>
        <w:rPr>
          <w:b/>
          <w:bCs/>
          <w:sz w:val="24"/>
          <w:szCs w:val="24"/>
        </w:rPr>
        <w:t>общества Свердловской области в сфере противодействия коррупции</w:t>
      </w:r>
    </w:p>
    <w:p w:rsidR="003A7AA5" w:rsidRDefault="003A7AA5">
      <w:pPr>
        <w:shd w:val="clear" w:color="auto" w:fill="FFFFFF"/>
        <w:ind w:firstLine="708"/>
        <w:jc w:val="both"/>
        <w:rPr>
          <w:bCs/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органов государственной власти Свердловской области, органов местного самоуправления муниципальных о</w:t>
      </w:r>
      <w:r>
        <w:rPr>
          <w:sz w:val="24"/>
          <w:szCs w:val="24"/>
        </w:rPr>
        <w:t>бразований, расположенных на территории Свердловской области, и институтов гражданского общества строится на принципах: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гласности и прозрачности деятельности органов государственной власти Свердловской области и органов местного самоуправления муниципальны</w:t>
      </w:r>
      <w:r>
        <w:rPr>
          <w:sz w:val="24"/>
          <w:szCs w:val="24"/>
        </w:rPr>
        <w:t>х образований, расположенных на территории Свердловской области, в рамках сложившегося законодательства, в том числе в части использования и расходования бюджетных средств;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взаимной ответственности органов государственной власти Свердловской области, орган</w:t>
      </w:r>
      <w:r>
        <w:rPr>
          <w:sz w:val="24"/>
          <w:szCs w:val="24"/>
        </w:rPr>
        <w:t>ов местного самоуправления муниципальных образований, расположенных на территории Свердловской области, и институтов гражданского общества за выполнение принятых на себя в соответствии с заключенными соглашениями обязательств;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обеспечения органами государс</w:t>
      </w:r>
      <w:r>
        <w:rPr>
          <w:sz w:val="24"/>
          <w:szCs w:val="24"/>
        </w:rPr>
        <w:t>твенной власти Свердловской области, органами местного самоуправления муниципальных образований, расположенных на территории Свердловской области, соблюдения прав и законных интересов институтов гражданского общества;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невмешательства органов государственно</w:t>
      </w:r>
      <w:r>
        <w:rPr>
          <w:sz w:val="24"/>
          <w:szCs w:val="24"/>
        </w:rPr>
        <w:t>й власти Свердловской области и органов местного самоуправления муниципальных образований, расположенных на территории Свердловской области, в деятельность институтов гражданского общества, за исключением случаев, установленных законодательством Российской</w:t>
      </w:r>
      <w:r>
        <w:rPr>
          <w:sz w:val="24"/>
          <w:szCs w:val="24"/>
        </w:rPr>
        <w:t xml:space="preserve"> Федерации;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равенства прав институтов гражданского общества на государственную поддержку в случаях, предусмотренных законодательством Российской Федерации 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привлечения научного, экспертного сообщества региона к деятельности по научно</w:t>
      </w:r>
      <w:r>
        <w:rPr>
          <w:sz w:val="24"/>
          <w:szCs w:val="24"/>
        </w:rPr>
        <w:t xml:space="preserve">му обеспечению и методическому сопровождению реализации основных направлений взаимодействия </w:t>
      </w:r>
      <w:r>
        <w:rPr>
          <w:sz w:val="24"/>
          <w:szCs w:val="24"/>
        </w:rPr>
        <w:lastRenderedPageBreak/>
        <w:t xml:space="preserve">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и </w:t>
      </w:r>
      <w:r>
        <w:rPr>
          <w:sz w:val="24"/>
          <w:szCs w:val="24"/>
        </w:rPr>
        <w:t>институтов гражданского общества в сфере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контроля и регулярного мониторинга деятельности институтов гражданского общества, получающих государственную поддержку, в том числе в целях реализации собственных проектов и участия в меро</w:t>
      </w:r>
      <w:r>
        <w:rPr>
          <w:sz w:val="24"/>
          <w:szCs w:val="24"/>
        </w:rPr>
        <w:t xml:space="preserve">приятиях, направленных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>на профилактику коррупционных правонарушений.</w:t>
      </w:r>
    </w:p>
    <w:p w:rsidR="003A7AA5" w:rsidRDefault="003A7AA5">
      <w:pPr>
        <w:shd w:val="clear" w:color="auto" w:fill="FFFFFF"/>
        <w:rPr>
          <w:b/>
          <w:bCs/>
          <w:sz w:val="24"/>
          <w:szCs w:val="24"/>
          <w:shd w:val="clear" w:color="auto" w:fill="FFFF00"/>
        </w:rPr>
      </w:pPr>
    </w:p>
    <w:p w:rsidR="003A7AA5" w:rsidRDefault="00072A8F">
      <w:pPr>
        <w:shd w:val="clear" w:color="auto" w:fill="FFFFFF"/>
        <w:jc w:val="center"/>
      </w:pPr>
      <w:r>
        <w:rPr>
          <w:b/>
          <w:bCs/>
          <w:sz w:val="24"/>
          <w:szCs w:val="24"/>
        </w:rPr>
        <w:t xml:space="preserve">Глава 3. Основные направления и </w:t>
      </w:r>
      <w:r>
        <w:rPr>
          <w:b/>
          <w:sz w:val="24"/>
          <w:szCs w:val="24"/>
        </w:rPr>
        <w:t>меры</w:t>
      </w:r>
      <w:r>
        <w:rPr>
          <w:b/>
          <w:bCs/>
          <w:sz w:val="24"/>
          <w:szCs w:val="24"/>
        </w:rPr>
        <w:t xml:space="preserve"> взаимодействия</w:t>
      </w:r>
    </w:p>
    <w:p w:rsidR="003A7AA5" w:rsidRDefault="00072A8F">
      <w:pPr>
        <w:shd w:val="clear" w:color="auto" w:fill="FFFFFF"/>
        <w:jc w:val="center"/>
      </w:pPr>
      <w:r>
        <w:rPr>
          <w:b/>
          <w:bCs/>
          <w:sz w:val="24"/>
          <w:szCs w:val="24"/>
        </w:rPr>
        <w:t>органов государственной власти Свердловской области, органов местного самоуправления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муниципальных образований, расположенных на терр</w:t>
      </w:r>
      <w:r>
        <w:rPr>
          <w:b/>
          <w:bCs/>
          <w:sz w:val="24"/>
          <w:szCs w:val="24"/>
        </w:rPr>
        <w:t>итории Свердловской области, и институтов гражданского общества в сфере противодействия коррупции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взаимодействия органов государственной власти Свердловской области, органов местного самоуправления муниципальных образований, расположе</w:t>
      </w:r>
      <w:r>
        <w:rPr>
          <w:sz w:val="24"/>
          <w:szCs w:val="24"/>
        </w:rPr>
        <w:t>нных на территории Свердловской области, и институтов гражданского общества в сфере противодействия коррупции: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Формирование антикоррупционной культуры.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формирования в среде государственных и муниципальных служащих, а также у жителей Свердловской</w:t>
      </w:r>
      <w:r>
        <w:rPr>
          <w:sz w:val="24"/>
          <w:szCs w:val="24"/>
        </w:rPr>
        <w:t xml:space="preserve"> области, в том числе у детей </w:t>
      </w:r>
      <w:r>
        <w:rPr>
          <w:sz w:val="24"/>
          <w:szCs w:val="24"/>
        </w:rPr>
        <w:br/>
      </w:r>
      <w:r>
        <w:rPr>
          <w:sz w:val="24"/>
          <w:szCs w:val="24"/>
        </w:rPr>
        <w:t>и подростков, антикоррупционной культуры, предполагается: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обеспечение максимальной гласности и открытости при осуществлении региональной антикоррупционной политики, путем широкого информационного освещения мероприятий, реализ</w:t>
      </w:r>
      <w:r>
        <w:rPr>
          <w:sz w:val="24"/>
          <w:szCs w:val="24"/>
        </w:rPr>
        <w:t>уемых в данной сфере с применением новых телекоммуникационных возможностей (организация на различных интернет-площадках телемостов, видеоконференций, прямых трансляций и другое);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совместная разработка и внедрение органами государственной власти Свердловско</w:t>
      </w:r>
      <w:r>
        <w:rPr>
          <w:sz w:val="24"/>
          <w:szCs w:val="24"/>
        </w:rPr>
        <w:t>й области, органами местного самоуправления муниципальных образований, расположенных на территории Свердловской области, и институтами гражданского общества общественных и корпоративных стандартов антикоррупционного поведения;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разъяснение норм этики госуда</w:t>
      </w:r>
      <w:r>
        <w:rPr>
          <w:sz w:val="24"/>
          <w:szCs w:val="24"/>
        </w:rPr>
        <w:t>рственной и муниципальной службы</w:t>
      </w:r>
      <w:r>
        <w:rPr>
          <w:strike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как основы для обеспечения прозрачности профессиональной и общественной деятельности и антикоррупционного поведения указанной профессиональной группы граждан;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создание и поддержание высокого социального статуса и престижа</w:t>
      </w:r>
      <w:r>
        <w:rPr>
          <w:sz w:val="24"/>
          <w:szCs w:val="24"/>
        </w:rPr>
        <w:t xml:space="preserve"> труда государственного и муниципального служащего в связи с тем, что они несут высокую ответственность перед обществом;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подготовка предложений, направленных на формирование антикоррупционной модели поведения государственного и муниципального служащего, о</w:t>
      </w:r>
      <w:r>
        <w:rPr>
          <w:sz w:val="24"/>
          <w:szCs w:val="24"/>
        </w:rPr>
        <w:t>снованной, в том числе на понимании принципа неотвратимости наказания за совершение коррупционных правонарушений при их выявлении;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разработка, издание и распространение информационно-аналитических материалов для населения, в том числе, детей и подростков, </w:t>
      </w:r>
      <w:r>
        <w:rPr>
          <w:sz w:val="24"/>
          <w:szCs w:val="24"/>
        </w:rPr>
        <w:t>по различным аспектам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негосударственных средств массовой информации к формированию антикоррупционной культуры, в том числе, у детей и подростков;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наиболее компетентных специалистов в области рекламы, средс</w:t>
      </w:r>
      <w:r>
        <w:rPr>
          <w:sz w:val="24"/>
          <w:szCs w:val="24"/>
        </w:rPr>
        <w:t>тв массовой информации и общественных связей для повышения эффективности социальной рекламы, формирования в обществе неприятия всех форм коррупции и методов воздействия на различные слои населения в целях формирования негативного отношения к данному явлени</w:t>
      </w:r>
      <w:r>
        <w:rPr>
          <w:sz w:val="24"/>
          <w:szCs w:val="24"/>
        </w:rPr>
        <w:t>ю;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системы гражданского просвещения, включающей обучение навыкам антикоррупционного поведения, в том числе посредством создания и тиражирования просветительских сюжетов в средствах массовой информации, демонстрирующих наиболее типичные модели </w:t>
      </w:r>
      <w:r>
        <w:rPr>
          <w:sz w:val="24"/>
          <w:szCs w:val="24"/>
        </w:rPr>
        <w:t xml:space="preserve">правомерного поведения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>при столкновении граждан с коррупционными проявлениями, посредством проведения образовательных и просветительских мероприятий с детьми, подростками, представителями студенческой среды, в целях повышения правовой и политической культ</w:t>
      </w:r>
      <w:r>
        <w:rPr>
          <w:sz w:val="24"/>
          <w:szCs w:val="24"/>
        </w:rPr>
        <w:t xml:space="preserve">уры населения, формирования атмосферы нетерпимого отношения к коррупции и выработки антикоррупционного стандарта поведения, привития формирования отношения к коррупции, как к угрозе безопасности, стабильности и демократии, финансирование таких мероприятий </w:t>
      </w:r>
      <w:r>
        <w:rPr>
          <w:sz w:val="24"/>
          <w:szCs w:val="24"/>
        </w:rPr>
        <w:t>путём осуществления закупок для государственных и муниципальных нужд;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методических материалов по просвещению и формированию антикоррупционной </w:t>
      </w:r>
      <w:r>
        <w:rPr>
          <w:sz w:val="24"/>
          <w:szCs w:val="24"/>
        </w:rPr>
        <w:lastRenderedPageBreak/>
        <w:t>культуры у населения, разработка предложений по внесению изменений в основные образовательные программы</w:t>
      </w:r>
      <w:r>
        <w:rPr>
          <w:sz w:val="24"/>
          <w:szCs w:val="24"/>
        </w:rPr>
        <w:t xml:space="preserve"> всех уровней общего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профессионального образования;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молодёжных организаций, общественных объединений к проведению мероприятий с участием детей, подростков, молодёжи, направленных на противодействие коррупции.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Обеспечение открытости и про</w:t>
      </w:r>
      <w:r>
        <w:rPr>
          <w:sz w:val="24"/>
          <w:szCs w:val="24"/>
        </w:rPr>
        <w:t>зрачности деятельности органов государственной власти Свердловской области, органов местного самоуправления, расположенных на территории Свердловской области. В целях реализации данного направления предполагается: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информационного поля оповещения</w:t>
      </w:r>
      <w:r>
        <w:rPr>
          <w:sz w:val="24"/>
          <w:szCs w:val="24"/>
        </w:rPr>
        <w:t xml:space="preserve"> граждан о деятельности органов государственной власти Свердловской области, органов местного самоуправления, расположенных на территории Свердловской области, </w:t>
      </w:r>
      <w:r>
        <w:rPr>
          <w:sz w:val="24"/>
          <w:szCs w:val="24"/>
        </w:rPr>
        <w:br/>
      </w:r>
      <w:r>
        <w:rPr>
          <w:sz w:val="24"/>
          <w:szCs w:val="24"/>
        </w:rPr>
        <w:t>с помощью современных информационных технологий, прежде всего, информационно-телекоммуникационн</w:t>
      </w:r>
      <w:r>
        <w:rPr>
          <w:sz w:val="24"/>
          <w:szCs w:val="24"/>
        </w:rPr>
        <w:t xml:space="preserve">ой сети «Интернет», мультимедийных </w:t>
      </w:r>
      <w:r>
        <w:rPr>
          <w:sz w:val="24"/>
          <w:szCs w:val="24"/>
        </w:rPr>
        <w:br/>
      </w:r>
      <w:r>
        <w:rPr>
          <w:sz w:val="24"/>
          <w:szCs w:val="24"/>
        </w:rPr>
        <w:t>и электронных средств связи;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содействие со стороны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и инсти</w:t>
      </w:r>
      <w:r>
        <w:rPr>
          <w:sz w:val="24"/>
          <w:szCs w:val="24"/>
        </w:rPr>
        <w:t>тутов гражданского общества развитию инфраструктуры информационного обмена, каналов «обратной» связи между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</w:t>
      </w:r>
      <w:r>
        <w:rPr>
          <w:sz w:val="24"/>
          <w:szCs w:val="24"/>
        </w:rPr>
        <w:t>вской области, институтами гражданского общества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гражданами, в том числе путём создания специальных независимых интернет-порталов;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органами государственной власти Свердловской области, органами местного самоуправления муниципальных образований</w:t>
      </w:r>
      <w:r>
        <w:rPr>
          <w:sz w:val="24"/>
          <w:szCs w:val="24"/>
        </w:rPr>
        <w:t>, расположенных на территории Свердловской области, и институтами гражданского общества совместного регулярного мониторинга и последующего анализа публикаций в средствах массовой информации и обращений граждан на предмет наличия информации о фактах коррупц</w:t>
      </w:r>
      <w:r>
        <w:rPr>
          <w:sz w:val="24"/>
          <w:szCs w:val="24"/>
        </w:rPr>
        <w:t>ии;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внесение предложений об использовании методики «Модель урегулирования имущественных взаимоотношений государства и налогоплательщика. Использование двойных и простых складских свидетельств, как финансового инструмента при имущественных расчетах. Организ</w:t>
      </w:r>
      <w:r>
        <w:rPr>
          <w:sz w:val="24"/>
          <w:szCs w:val="24"/>
        </w:rPr>
        <w:t xml:space="preserve">ационно-правовое обеспечение настоящей модели» (Справка № 1/НХ от 16.07.1999, выдана Техническим Центром «ИНФ-ЭКСПРЕСС»), с целью анализа эффективности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целевого использования бюджетных средств, эффективности использования муниципального, федерального и </w:t>
      </w:r>
      <w:r>
        <w:rPr>
          <w:sz w:val="24"/>
          <w:szCs w:val="24"/>
        </w:rPr>
        <w:t>иного имущества, переданного в оперативное управление или хозяйственное ведение, обоснованности тарифов ЖКХ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обеспечения безопасных условий проживания населения и т.п.;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системы общественного контроля за качеством осуществления государств</w:t>
      </w:r>
      <w:r>
        <w:rPr>
          <w:sz w:val="24"/>
          <w:szCs w:val="24"/>
        </w:rPr>
        <w:t>енных (муниципальных) функций и оказания государственных (муниципальных) услуг;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разработка методических рекомендаций и проведение обучения для субъектов общественного контроля с целью организации деятельности по отдельным направлениям и формам общественног</w:t>
      </w:r>
      <w:r>
        <w:rPr>
          <w:sz w:val="24"/>
          <w:szCs w:val="24"/>
        </w:rPr>
        <w:t>о контроля, внедрение методики оценки эффективности деятельности общественных советов, широкое освещение деятельности субъектов общественного контроля, созданных при органах государственной власти Свердловской области, органах местного самоуправления муниц</w:t>
      </w:r>
      <w:r>
        <w:rPr>
          <w:sz w:val="24"/>
          <w:szCs w:val="24"/>
        </w:rPr>
        <w:t>ипальных образований, расположенных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обязательное опубликование в средствах массовой информации результатов общественного контроля и содержания решений органов государственной власти Свердловской области, органов местного</w:t>
      </w:r>
      <w:r>
        <w:rPr>
          <w:sz w:val="24"/>
          <w:szCs w:val="24"/>
        </w:rPr>
        <w:t xml:space="preserve"> самоуправления муниципальных образований, расположенных на территории Свердловской области, принятых по итогам рассмотрения таких результатов;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сферы применения негосударственных форм разрешения споров (третейские суды, медиация и иные способы а</w:t>
      </w:r>
      <w:r>
        <w:rPr>
          <w:sz w:val="24"/>
          <w:szCs w:val="24"/>
        </w:rPr>
        <w:t>льтернативного разрешения споров);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создание условий для оперативного информирования граждан и институтов гражданского общества о результатах рассмотрения дел о коррупционных правонарушениях, обстоятельствах совершения коррупционных правонарушений и приняты</w:t>
      </w:r>
      <w:r>
        <w:rPr>
          <w:sz w:val="24"/>
          <w:szCs w:val="24"/>
        </w:rPr>
        <w:t xml:space="preserve">х мерах по отношению к виновным лицам посредством размещения указанных сведений на официальных сайтах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</w:t>
      </w:r>
      <w:r>
        <w:rPr>
          <w:sz w:val="24"/>
          <w:szCs w:val="24"/>
        </w:rPr>
        <w:t>области,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информационно-телекоммуникационной сети «Интернет»;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привлечение представителей институтов гражданского общества к работе комиссий, рабочих групп органов государственной власти Свердловской области, органов местного самоуправления муниципальных о</w:t>
      </w:r>
      <w:r>
        <w:rPr>
          <w:sz w:val="24"/>
          <w:szCs w:val="24"/>
        </w:rPr>
        <w:t>бразований, расположенных на территории Свердловской области, по подготовке нормативных правовых актов и иных решений, затрагивающих права и законные интересы граждан и организаций;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на основе проведения мониторинга рейтинга открытости органов г</w:t>
      </w:r>
      <w:r>
        <w:rPr>
          <w:sz w:val="24"/>
          <w:szCs w:val="24"/>
        </w:rPr>
        <w:t>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и регулярное опубликование соответствующих рейтингов, основанных на критерии «открытость деятельности»</w:t>
      </w:r>
      <w:r>
        <w:rPr>
          <w:sz w:val="24"/>
          <w:szCs w:val="24"/>
        </w:rPr>
        <w:t>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участие институтов гражданского общества в реформировании системы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путём выработки рекоменда</w:t>
      </w:r>
      <w:r>
        <w:rPr>
          <w:sz w:val="24"/>
          <w:szCs w:val="24"/>
        </w:rPr>
        <w:t>ций и предложений по их реформированию и оптимизации их структур, совершенствованию системы местного самоуправления на основе проводимого мониторинга исполнения государственных и муниципальных функций и оказания государственных и муниципальных услуг, а так</w:t>
      </w:r>
      <w:r>
        <w:rPr>
          <w:sz w:val="24"/>
          <w:szCs w:val="24"/>
        </w:rPr>
        <w:t>же анализа обращений граждан и организаций;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участие средств массовой информации (в том числе организаций и общественных объединений, осуществляющих свою деятельность посредством информационно-телекоммуникационной сети «Интернет») во взаимодействии с органа</w:t>
      </w:r>
      <w:r>
        <w:rPr>
          <w:sz w:val="24"/>
          <w:szCs w:val="24"/>
        </w:rPr>
        <w:t>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в работе по преодолению правового нигилизма, воспитанию нравственных качеств граждан, формированию</w:t>
      </w:r>
      <w:r>
        <w:rPr>
          <w:sz w:val="24"/>
          <w:szCs w:val="24"/>
        </w:rPr>
        <w:t xml:space="preserve"> антикоррупционных стандартов поведения и созданию атмосферы неприятия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опубликование в информационно-телекоммуникационной сети «Интернет» проектов решений органов государственной власти Свердловской области и органов местного самоуправления муни</w:t>
      </w:r>
      <w:r>
        <w:rPr>
          <w:sz w:val="24"/>
          <w:szCs w:val="24"/>
        </w:rPr>
        <w:t xml:space="preserve">ципальных образований, расположенных на территории Свердловской области, касающихся распоряжения государственной собственностью Свердловской области (муниципальной собственностью) </w:t>
      </w:r>
      <w:r>
        <w:rPr>
          <w:sz w:val="24"/>
          <w:szCs w:val="24"/>
        </w:rPr>
        <w:br/>
      </w:r>
      <w:r>
        <w:rPr>
          <w:sz w:val="24"/>
          <w:szCs w:val="24"/>
        </w:rPr>
        <w:t>и расходов бюджетов соответствующего уровня;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усиление контроля за соблюдени</w:t>
      </w:r>
      <w:r>
        <w:rPr>
          <w:sz w:val="24"/>
          <w:szCs w:val="24"/>
        </w:rPr>
        <w:t>ем антикоррупционного законодательства, путем обеспечения мониторинга сообщений в средствах массовой информации о совершении коррупционных правонарушений, и направления материалов о предположительных коррупционных проявлениях в соответствующие органы власт</w:t>
      </w:r>
      <w:r>
        <w:rPr>
          <w:sz w:val="24"/>
          <w:szCs w:val="24"/>
        </w:rPr>
        <w:t xml:space="preserve">и;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мониторинга законодательства Российской Федерации и Свердловской области, научного анализа его результатов в целях выявления положений, способствующих проявлению коррупции, и дальнейшей подготовки предложений по совершенствованию правовых</w:t>
      </w:r>
      <w:r>
        <w:rPr>
          <w:sz w:val="24"/>
          <w:szCs w:val="24"/>
        </w:rPr>
        <w:t xml:space="preserve"> норм;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ответственности за создание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препятствий для осуществления антикоррупцио</w:t>
      </w:r>
      <w:r>
        <w:rPr>
          <w:sz w:val="24"/>
          <w:szCs w:val="24"/>
        </w:rPr>
        <w:t>нной деятельности со стороны институтов гражданского общества и выработка мер по предотвращению любых форм необоснованного вмешательства в их деятельность;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институтов гражданского общества, в первую очередь общественных организаций, объединений</w:t>
      </w:r>
      <w:r>
        <w:rPr>
          <w:sz w:val="24"/>
          <w:szCs w:val="24"/>
        </w:rPr>
        <w:t xml:space="preserve"> предпринимателей и независимых экспертных организаций, к работе по совершенствованию антикоррупционного законодательства, в том числе при проведении оценки регулирующего воздействия, независимой научной антикоррупционной экспертизы нормативно-правовых акт</w:t>
      </w:r>
      <w:r>
        <w:rPr>
          <w:sz w:val="24"/>
          <w:szCs w:val="24"/>
        </w:rPr>
        <w:t>ов и их 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институтов гражданского общества, в том числе Уральской торгово-промышленной палаты Свердловской области, Общественной палаты Свердловской области, Свердловского отделения Общероссийской общественной организации «Ассоциация юр</w:t>
      </w:r>
      <w:r>
        <w:rPr>
          <w:sz w:val="24"/>
          <w:szCs w:val="24"/>
        </w:rPr>
        <w:t xml:space="preserve">истов России», Российского союза промышленников и предпринимателей, Общероссийской общественной организации «Деловая Россия», Общероссийской общественной организации малого и среднего предпринимательства «Опора России», к рассмотрению проектов нормативных </w:t>
      </w:r>
      <w:r>
        <w:rPr>
          <w:sz w:val="24"/>
          <w:szCs w:val="24"/>
        </w:rPr>
        <w:t>правовых актов в сфере экономической деятельности в целях подготовки заключений и выработки механизма учета полученных заключений при дальнейшей доработке этих проектов, а также к участию в проведении оценки регулирующего воздействия (по согласованию и в р</w:t>
      </w:r>
      <w:r>
        <w:rPr>
          <w:sz w:val="24"/>
          <w:szCs w:val="24"/>
        </w:rPr>
        <w:t xml:space="preserve">амках действующего законодательства); 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нормативных правовых актов и их проектов для проведения независимой научной </w:t>
      </w:r>
      <w:r>
        <w:rPr>
          <w:sz w:val="24"/>
          <w:szCs w:val="24"/>
        </w:rPr>
        <w:lastRenderedPageBreak/>
        <w:t>антикоррупционной экспертизы в высшие учебные заведения, расположенные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практики пр</w:t>
      </w:r>
      <w:r>
        <w:rPr>
          <w:sz w:val="24"/>
          <w:szCs w:val="24"/>
        </w:rPr>
        <w:t>ивлечения экспертов Уральской торгово-промышленной палаты в проведении проверок эффективности расходования бюджетных средств на государственные закупки;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 xml:space="preserve">привлечение к мониторингу правоприменения предпринимательских объединений и общественных организаций в </w:t>
      </w:r>
      <w:r>
        <w:rPr>
          <w:sz w:val="24"/>
          <w:szCs w:val="24"/>
        </w:rPr>
        <w:t>целях активизации работы по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устранению излишних административных барьеров, противодействия коррупции в сфере экономики и оказания гражданам государственных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муниципальных услуг;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расширение практики привлечения граждан и (или) их объединений к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обсуждению </w:t>
      </w:r>
      <w:r>
        <w:rPr>
          <w:sz w:val="24"/>
          <w:szCs w:val="24"/>
        </w:rPr>
        <w:t>проектов нормативных правовых актов, представляющих особую социальную значимость, связанных, в частности, с формированием программы социально-экономического развития Свердловской области, возможность обсуждения проектов законопроектов на официальных сайтах</w:t>
      </w:r>
      <w:r>
        <w:rPr>
          <w:sz w:val="24"/>
          <w:szCs w:val="24"/>
        </w:rPr>
        <w:t xml:space="preserve"> органов власти;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популяризация лучших антикоррупционных практик и методик, используемых институтами гражданского общества и органами государственной власти Свердловской области, органами местного самоуправления муниципальных образований, расположенных на </w:t>
      </w:r>
      <w:r>
        <w:rPr>
          <w:sz w:val="24"/>
          <w:szCs w:val="24"/>
        </w:rPr>
        <w:t>территории Свердловской области.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Обеспечение на системной основе согласованных и целенаправленных совместных действий органов государственной власти Свердловской области, органов местного самоуправления муниципальных образований, расположенных на террит</w:t>
      </w:r>
      <w:r>
        <w:rPr>
          <w:sz w:val="24"/>
          <w:szCs w:val="24"/>
        </w:rPr>
        <w:t>ории Свердловской области, и институтов гражданского общества.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рамках данного направления взаимодействия предполагается следующее.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в рамках программы «Пятилетка развития Свердловской области» на 2017-2021 годы, утвержденной Указом Губернатора </w:t>
      </w:r>
      <w:r>
        <w:rPr>
          <w:sz w:val="24"/>
          <w:szCs w:val="24"/>
        </w:rPr>
        <w:t>Свердловской области от 31.10.2017 № 546-УГ, следующих мероприятий: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встреча Губернатора Свердловской области с представителями предпринимательских объединений для обсуждения системных проблем;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разработка исполнительными органами государственной власт</w:t>
      </w:r>
      <w:r>
        <w:rPr>
          <w:sz w:val="24"/>
          <w:szCs w:val="24"/>
        </w:rPr>
        <w:t>и Свердловской области, осуществляющих контрольно-надзорные функции, карт коррупционных рисков и мер по их минимизации;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создание каналов для участия предпринимательского сообщества </w:t>
      </w:r>
      <w:r>
        <w:rPr>
          <w:sz w:val="24"/>
          <w:szCs w:val="24"/>
        </w:rPr>
        <w:br/>
      </w:r>
      <w:r>
        <w:rPr>
          <w:sz w:val="24"/>
          <w:szCs w:val="24"/>
        </w:rPr>
        <w:t>в оценке регулирующего воздействия проектов нормативных правовых актов.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Принятие и реализация Программы совместных действий институтов гражданского общества в сфере противодействия коррупции на территории Свердловской области до 2021 года «Общество против коррупции», в том числе определяющей основные мероприятия, направленные</w:t>
      </w:r>
      <w:r>
        <w:rPr>
          <w:sz w:val="24"/>
          <w:szCs w:val="24"/>
        </w:rPr>
        <w:t xml:space="preserve"> на конструктивное сотрудничество институтов гражданского общества с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по противодействию кор</w:t>
      </w:r>
      <w:r>
        <w:rPr>
          <w:sz w:val="24"/>
          <w:szCs w:val="24"/>
        </w:rPr>
        <w:t>рупции.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поддержка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средств массовой информации осуществляющих популяризацию п</w:t>
      </w:r>
      <w:r>
        <w:rPr>
          <w:sz w:val="24"/>
          <w:szCs w:val="24"/>
        </w:rPr>
        <w:t>редпринимателей, использующих в своей деятельности антикоррупционную практику.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позитивного опыта противостояния предпринимателей попыткам коррупционного давления, разработка методических рекомендаций, адресованных представителям предпринима</w:t>
      </w:r>
      <w:r>
        <w:rPr>
          <w:sz w:val="24"/>
          <w:szCs w:val="24"/>
        </w:rPr>
        <w:t>тельского сообщества, содержащих систему возможных действий при склонении их к коррупционному поведению.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региональной системы комплексного антикоррупционного мониторинга; привлечение к его реализации институтов гражданского общества; проведение </w:t>
      </w:r>
      <w:r>
        <w:rPr>
          <w:sz w:val="24"/>
          <w:szCs w:val="24"/>
        </w:rPr>
        <w:t>мониторинга «деловой» коррупции представителями предпринимательского сообщества; проведение мониторинга «бытовой» коррупции институтами гражданского общества.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Проведение, с участием представителей соответствующих правозащитных организаций, иных институтов </w:t>
      </w:r>
      <w:r>
        <w:rPr>
          <w:sz w:val="24"/>
          <w:szCs w:val="24"/>
        </w:rPr>
        <w:t xml:space="preserve">гражданского общества,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семинаров, «круглых столов» и иных мероприятий, направленных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>на повыш</w:t>
      </w:r>
      <w:r>
        <w:rPr>
          <w:sz w:val="24"/>
          <w:szCs w:val="24"/>
        </w:rPr>
        <w:t>ение уровня правовой грамотности граждан и правомерное решение возникающих перед ними проблем, связанных с изменением порядка реализации органами государственной власти Свердловской области и органами местного самоуправления муниципальных образований, расп</w:t>
      </w:r>
      <w:r>
        <w:rPr>
          <w:sz w:val="24"/>
          <w:szCs w:val="24"/>
        </w:rPr>
        <w:t xml:space="preserve">оложенных на </w:t>
      </w:r>
      <w:r>
        <w:rPr>
          <w:sz w:val="24"/>
          <w:szCs w:val="24"/>
        </w:rPr>
        <w:lastRenderedPageBreak/>
        <w:t>территории Свердловской области, своих полномочий.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Подписание соглашений о взаимодействии в сфере противодействия коррупции между органами государственной власти Свердловской области, органами местного самоуправления муниципальных образований,</w:t>
      </w:r>
      <w:r>
        <w:rPr>
          <w:sz w:val="24"/>
          <w:szCs w:val="24"/>
        </w:rPr>
        <w:t xml:space="preserve"> расположенных на территории Свердловской области, и институтами гражданского общества, определяющих их взаимные обязательства в сфере противодействия коррупции в рамках действующего законодательства, обеспечение контроля за их реализацией, проведение анал</w:t>
      </w:r>
      <w:r>
        <w:rPr>
          <w:sz w:val="24"/>
          <w:szCs w:val="24"/>
        </w:rPr>
        <w:t>иза результативности заключенных соглашений.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положительного опыта конструктивных отношений институтов гражданского общества с органами государственной власти Свердловской области и органами местного самоуправления муниципальных образований,</w:t>
      </w:r>
      <w:r>
        <w:rPr>
          <w:sz w:val="24"/>
          <w:szCs w:val="24"/>
        </w:rPr>
        <w:t xml:space="preserve"> расположенных на территории Свердловской области, в том числе, положительного опыта работы общественных советов, созданных при органах исполнительной власти Свердловской области.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Активизация участия институтов гражданского общества в мероприятиях </w:t>
      </w:r>
      <w:r>
        <w:rPr>
          <w:sz w:val="24"/>
          <w:szCs w:val="24"/>
        </w:rPr>
        <w:br/>
      </w:r>
      <w:r>
        <w:rPr>
          <w:sz w:val="24"/>
          <w:szCs w:val="24"/>
        </w:rPr>
        <w:t>в сф</w:t>
      </w:r>
      <w:r>
        <w:rPr>
          <w:sz w:val="24"/>
          <w:szCs w:val="24"/>
        </w:rPr>
        <w:t>ере противодействия коррупции, предполагает: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 xml:space="preserve">грантовую и информационную поддержку программ, проектов, акций </w:t>
      </w:r>
      <w:r>
        <w:rPr>
          <w:sz w:val="24"/>
          <w:szCs w:val="24"/>
        </w:rPr>
        <w:br/>
      </w:r>
      <w:r>
        <w:rPr>
          <w:sz w:val="24"/>
          <w:szCs w:val="24"/>
        </w:rPr>
        <w:t>и других инициатив в сфере противодействия коррупции, осуществляемых институтами гражданского общества, со стороны органов государственной власти С</w:t>
      </w:r>
      <w:r>
        <w:rPr>
          <w:sz w:val="24"/>
          <w:szCs w:val="24"/>
        </w:rPr>
        <w:t>вердловской области и органов местного самоуправления муниципальных образований, расположенных на территории Свердловской области,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соответствии с действующим законодательством;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оказание со стороны органов государственной власти Свердловской области и орг</w:t>
      </w:r>
      <w:r>
        <w:rPr>
          <w:sz w:val="24"/>
          <w:szCs w:val="24"/>
        </w:rPr>
        <w:t>анов местного самоуправления муниципальных образований, расположенных на территории Свердловской области, содействия в создании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размещении институтами гражданского общества на телевидении, радиоканалах, в печатных изданиях, в информационно-телекоммуникац</w:t>
      </w:r>
      <w:r>
        <w:rPr>
          <w:sz w:val="24"/>
          <w:szCs w:val="24"/>
        </w:rPr>
        <w:t>ионной сети «Интернет» общественно-публицистических, информационно-просветительских программ, ориентированных на различные возрастные и социальные группы, отражающих позитивные процессы развития гражданского общества и взаимодействия органов власти и инсти</w:t>
      </w:r>
      <w:r>
        <w:rPr>
          <w:sz w:val="24"/>
          <w:szCs w:val="24"/>
        </w:rPr>
        <w:t>тутов гражданского общества в сфере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освещение в средствах массовой информации основных итогов деятельности институтов гражданского общества, принимающих наиболее активное участие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противодействии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выработку механизмов </w:t>
      </w:r>
      <w:r>
        <w:rPr>
          <w:sz w:val="24"/>
          <w:szCs w:val="24"/>
        </w:rPr>
        <w:t xml:space="preserve">поддержки и поощрения активности граждан и институтов гражданского общества, принимающих участие в противодействии коррупции, в том числе посредством региональной поддержки реализации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>ими антикоррупционных программ и 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мониторинга совер</w:t>
      </w:r>
      <w:r>
        <w:rPr>
          <w:sz w:val="24"/>
          <w:szCs w:val="24"/>
        </w:rPr>
        <w:t>шенствования системы защиты лиц, заявляющих о коррупции, и подготовка на основе его результатов соответствующих предложений;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(в том числе в формах включения в грантовые программы в формате государственно-частного партнерства, наделения статусом </w:t>
      </w:r>
      <w:r>
        <w:rPr>
          <w:sz w:val="24"/>
          <w:szCs w:val="24"/>
        </w:rPr>
        <w:t>социально-ориентированных организаций) негосударственным организациям, осуществляющим сбор и квалифицированную юридическую оценку информации, поступающей от граждан и хозяйствующих субъектов, о коррупционных схемах, фактах коррупционного поведения, об очев</w:t>
      </w:r>
      <w:r>
        <w:rPr>
          <w:sz w:val="24"/>
          <w:szCs w:val="24"/>
        </w:rPr>
        <w:t>идном несоответствии расходов государственных и муниципальных служащих их официальным доходам;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мониторинга информации о полученных институтами гражданского общества грантах и соблюдении их целевого использования, в соответствии с действующим зак</w:t>
      </w:r>
      <w:r>
        <w:rPr>
          <w:sz w:val="24"/>
          <w:szCs w:val="24"/>
        </w:rPr>
        <w:t>онодательством.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Совершенствование механизмов учета общественного мнения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>при выработке органами государственной власти Свердловской области и органами местного самоуправления муниципальных образований, расположенных на территории Свердловской области, д</w:t>
      </w:r>
      <w:r>
        <w:rPr>
          <w:sz w:val="24"/>
          <w:szCs w:val="24"/>
        </w:rPr>
        <w:t>ействий в сфере противодействия коррупции, предполагает: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общественных обсуждений, освещение хода и результатов обсуждений в средствах массовой информации;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системы мер, направленных на организацию взаимодействия с независимыми э</w:t>
      </w:r>
      <w:r>
        <w:rPr>
          <w:sz w:val="24"/>
          <w:szCs w:val="24"/>
        </w:rPr>
        <w:t>кспертами, осуществляющими независимую научную антикоррупционную экспертизу нормативных правовых актов и их 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регулярных социологических исследований в форме опросов </w:t>
      </w:r>
      <w:r>
        <w:rPr>
          <w:sz w:val="24"/>
          <w:szCs w:val="24"/>
        </w:rPr>
        <w:br/>
      </w:r>
      <w:r>
        <w:rPr>
          <w:sz w:val="24"/>
          <w:szCs w:val="24"/>
        </w:rPr>
        <w:t>и фокус-групп, интервью с экспертами в области права, политики, эконом</w:t>
      </w:r>
      <w:r>
        <w:rPr>
          <w:sz w:val="24"/>
          <w:szCs w:val="24"/>
        </w:rPr>
        <w:t xml:space="preserve">ики, других сфер для оценки эффективности проводимой антикоррупционной политики, а также исследований по выявлению </w:t>
      </w:r>
      <w:r>
        <w:rPr>
          <w:sz w:val="24"/>
          <w:szCs w:val="24"/>
        </w:rPr>
        <w:lastRenderedPageBreak/>
        <w:t>коррупции в системе государственной и муниципальной службы, экономики и бытовой коррупции, с охватом максимально возможного числа муниципальн</w:t>
      </w:r>
      <w:r>
        <w:rPr>
          <w:sz w:val="24"/>
          <w:szCs w:val="24"/>
        </w:rPr>
        <w:t>ых образований, расположенных в Свердловской области, анализ результатов проведённых социологических исследований при выработке органами государственной власти Свердловской области и органами местного самоуправления муниципальных образований, расположенных</w:t>
      </w:r>
      <w:r>
        <w:rPr>
          <w:sz w:val="24"/>
          <w:szCs w:val="24"/>
        </w:rPr>
        <w:t xml:space="preserve"> на территории Свердловской области, решений в сфере противодействия коррупции; проведение независимых социологических исследований «деловой» коррупции представителями предпринимательского сообщества;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практики экспертно-консультационной поддержк</w:t>
      </w:r>
      <w:r>
        <w:rPr>
          <w:sz w:val="24"/>
          <w:szCs w:val="24"/>
        </w:rPr>
        <w:t>и мероприятий по противодействию коррупции, реализуемых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общественного </w:t>
      </w:r>
      <w:r>
        <w:rPr>
          <w:sz w:val="24"/>
          <w:szCs w:val="24"/>
        </w:rPr>
        <w:t>мониторинга деятельности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 по профилактике коррупционных проявлений.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jc w:val="center"/>
      </w:pPr>
      <w:r>
        <w:rPr>
          <w:b/>
          <w:sz w:val="24"/>
          <w:szCs w:val="24"/>
        </w:rPr>
        <w:t>Глава 4. Меры (механизмы),</w:t>
      </w:r>
      <w:r>
        <w:rPr>
          <w:b/>
          <w:sz w:val="24"/>
          <w:szCs w:val="24"/>
        </w:rPr>
        <w:t xml:space="preserve"> направленные на укрепление взаимодействия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и институтов гражданского общества в сфере противод</w:t>
      </w:r>
      <w:r>
        <w:rPr>
          <w:b/>
          <w:sz w:val="24"/>
          <w:szCs w:val="24"/>
        </w:rPr>
        <w:t>ействия коррупции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Меры, направленные на укрепление взаимодействия органов власти с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институтами гражданского общества при реализации государственной антикоррупционной политики: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принятие и реализация Программы совместных действий институтов гражданского общ</w:t>
      </w:r>
      <w:r>
        <w:rPr>
          <w:sz w:val="24"/>
          <w:szCs w:val="24"/>
        </w:rPr>
        <w:t>ества в сфере противодействия коррупции на территории Свердловской области до 2021 года «Общество против коррупции», в том числе определяющей основные мероприятия, направленные  на конструктивное сотрудничество институтов гражданского общества с органами г</w:t>
      </w:r>
      <w:r>
        <w:rPr>
          <w:sz w:val="24"/>
          <w:szCs w:val="24"/>
        </w:rPr>
        <w:t>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по противодействию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обеспечение мониторинга институтами гражданского общества сообщений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средствах массовой информации о совершении коррупционных правонарушений и направления материалов о предположительных коррупционных проявлениях </w:t>
      </w:r>
      <w:r>
        <w:rPr>
          <w:sz w:val="24"/>
          <w:szCs w:val="24"/>
        </w:rPr>
        <w:br/>
      </w:r>
      <w:r>
        <w:rPr>
          <w:sz w:val="24"/>
          <w:szCs w:val="24"/>
        </w:rPr>
        <w:t>в соответствующие органы власти;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совместная разработка и внедрение органами государственной власти Свердловской </w:t>
      </w:r>
      <w:r>
        <w:rPr>
          <w:sz w:val="24"/>
          <w:szCs w:val="24"/>
        </w:rPr>
        <w:t>области, органами местного самоуправления муниципальных образований, расположенных на территории Свердловской области, и институтами гражданского общества общественных и корпоративных стандартов антикоррупционного поведения;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разъяснение с использованием во</w:t>
      </w:r>
      <w:r>
        <w:rPr>
          <w:sz w:val="24"/>
          <w:szCs w:val="24"/>
        </w:rPr>
        <w:t xml:space="preserve">зможностей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значения норм этики в системе государственной и муниципальной службы, как основы </w:t>
      </w:r>
      <w:r>
        <w:rPr>
          <w:sz w:val="24"/>
          <w:szCs w:val="24"/>
        </w:rPr>
        <w:br/>
      </w:r>
      <w:r>
        <w:rPr>
          <w:sz w:val="24"/>
          <w:szCs w:val="24"/>
        </w:rPr>
        <w:t>д</w:t>
      </w:r>
      <w:r>
        <w:rPr>
          <w:sz w:val="24"/>
          <w:szCs w:val="24"/>
        </w:rPr>
        <w:t>ля обеспечения прозрачности профессиональной деятельности и условия успешного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издание информационно-аналитических материалов для различных категорий населения по теме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средств массовой информ</w:t>
      </w:r>
      <w:r>
        <w:rPr>
          <w:sz w:val="24"/>
          <w:szCs w:val="24"/>
        </w:rPr>
        <w:t xml:space="preserve">ации к формированию антикоррупционного мировоззрения и пропаганде необходимости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>и эффективности участия населения в противодействии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системы гражданского просвещения, включающей обучение антикоррупционному поведению, в том числе </w:t>
      </w:r>
      <w:r>
        <w:rPr>
          <w:sz w:val="24"/>
          <w:szCs w:val="24"/>
        </w:rPr>
        <w:t>посредством проведения мероприятий с детьми, подростками, представителями студенческой среды, в целях повышения правовой культуры населения, формирования атмосферы нетерпимого отношения к коррупции и выработки антикоррупционного стандарта поведения, привит</w:t>
      </w:r>
      <w:r>
        <w:rPr>
          <w:sz w:val="24"/>
          <w:szCs w:val="24"/>
        </w:rPr>
        <w:t>ия отношения к коррупции, как к угрозе безопасности и демократии, финансирование таких мероприятий путём осуществления закупок для государственных и муниципальных нужд;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молодёжных организаций, общественных объединений к проведению мероприятий с</w:t>
      </w:r>
      <w:r>
        <w:rPr>
          <w:sz w:val="24"/>
          <w:szCs w:val="24"/>
        </w:rPr>
        <w:t xml:space="preserve"> участием молодёжи, направленных на противодействие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поддержка со стороны органов государственной власти Свердловской области и </w:t>
      </w:r>
      <w:r>
        <w:rPr>
          <w:sz w:val="24"/>
          <w:szCs w:val="24"/>
        </w:rPr>
        <w:lastRenderedPageBreak/>
        <w:t>органов местного самоуправления муниципальных образований, расположенных на территории Свердловской обл</w:t>
      </w:r>
      <w:r>
        <w:rPr>
          <w:sz w:val="24"/>
          <w:szCs w:val="24"/>
        </w:rPr>
        <w:t>асти, мер, направленных на популяризацию предприятий, организаций и предпринимателей, использующих в своей деятельности антикоррупционную практику;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региональной системы комплексного антикоррупционного мониторинга, привлечение к его реализации ин</w:t>
      </w:r>
      <w:r>
        <w:rPr>
          <w:sz w:val="24"/>
          <w:szCs w:val="24"/>
        </w:rPr>
        <w:t>ститутов гражданского общества;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с участием представителей соответствующих правозащитных организаций, иных институтов гражданского общества, органов государственной власти Свердловской области и органов местного самоуправления муниципальных образ</w:t>
      </w:r>
      <w:r>
        <w:rPr>
          <w:sz w:val="24"/>
          <w:szCs w:val="24"/>
        </w:rPr>
        <w:t>ований, расположенных на территории Свердловской области, семинаров, «круглых столов» и иных мероприятий, направленных на повышение уровня правовой грамотности граждан и правомерное решение возникающих перед ними проблем, связанных с изменением порядка реа</w:t>
      </w:r>
      <w:r>
        <w:rPr>
          <w:sz w:val="24"/>
          <w:szCs w:val="24"/>
        </w:rPr>
        <w:t>лизации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своих полномочий;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подписание соглашений о взаимодействии в сфере противодействия ко</w:t>
      </w:r>
      <w:r>
        <w:rPr>
          <w:sz w:val="24"/>
          <w:szCs w:val="24"/>
        </w:rPr>
        <w:t xml:space="preserve">ррупции между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области, и институтами гражданского общества, определяющих их взаимные обязательства в </w:t>
      </w:r>
      <w:r>
        <w:rPr>
          <w:sz w:val="24"/>
          <w:szCs w:val="24"/>
        </w:rPr>
        <w:t>сфере противодействия коррупции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рамках действующего законодательства, обеспечение контроля за их реализацией, проведение анализа результативности заключенных соглашений;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положительного опыта конструктивных отношений институтов гражданског</w:t>
      </w:r>
      <w:r>
        <w:rPr>
          <w:sz w:val="24"/>
          <w:szCs w:val="24"/>
        </w:rPr>
        <w:t>о общества с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в том числе, положительного опыта работы общественных советов, созданных при о</w:t>
      </w:r>
      <w:r>
        <w:rPr>
          <w:sz w:val="24"/>
          <w:szCs w:val="24"/>
        </w:rPr>
        <w:t>рганах исполнительной власти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привлечение институтов гражданского общества, в первую очередь общественных организаций, объединений предпринимателей и независимых экспертных организаций, к работе по совершенствованию антикоррупционного </w:t>
      </w:r>
      <w:r>
        <w:rPr>
          <w:sz w:val="24"/>
          <w:szCs w:val="24"/>
        </w:rPr>
        <w:t>законодательства, в том числе при проведении оценки регулирующего воздействия, независимой антикоррупционной экспертизы нормативно-правовых актов и их 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институтов гражданского общества, в том числе Уральской торгово-промышленной палаты</w:t>
      </w:r>
      <w:r>
        <w:rPr>
          <w:sz w:val="24"/>
          <w:szCs w:val="24"/>
        </w:rPr>
        <w:t xml:space="preserve"> Свердловской области, Общественной палаты Свердловской области, Свердловского отделения Общероссийской общественной организации «Ассоциация юристов России», Российского союза промышленников и предпринимателей, Общероссийской общественной организации «Дело</w:t>
      </w:r>
      <w:r>
        <w:rPr>
          <w:sz w:val="24"/>
          <w:szCs w:val="24"/>
        </w:rPr>
        <w:t>вая Россия», Общероссийской общественной организации малого и среднего предпринимательства «Опора России», к рассмотрению проектов нормативных правовых актов в сфере экономической деятельности в целях подготовки заключений и выработки механизма учета получ</w:t>
      </w:r>
      <w:r>
        <w:rPr>
          <w:sz w:val="24"/>
          <w:szCs w:val="24"/>
        </w:rPr>
        <w:t>енных заключений при дальнейшей доработке этих проектов, а также к участию в проведении оценки регулирующего воздействия;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нормативных правовых актов и их проектов для проведения независимой антикоррупционной экспертизы в высшие учебные заведени</w:t>
      </w:r>
      <w:r>
        <w:rPr>
          <w:sz w:val="24"/>
          <w:szCs w:val="24"/>
        </w:rPr>
        <w:t>я, расположенные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привлечение к мониторингу правоприменения предпринимательских объединений и общественных организаций в целях активизации работы по устранению излишних административных барьеров, противодействия коррупции</w:t>
      </w:r>
      <w:r>
        <w:rPr>
          <w:sz w:val="24"/>
          <w:szCs w:val="24"/>
        </w:rPr>
        <w:t xml:space="preserve"> в сфере экономики и оказания гражданам государственных и муниципальных услуг;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расширение практики привлечения граждан и (или) их объединений к обсуждению проектов нормативных правовых актов, представляющих особую социальную значимость, связанных, в частно</w:t>
      </w:r>
      <w:r>
        <w:rPr>
          <w:sz w:val="24"/>
          <w:szCs w:val="24"/>
        </w:rPr>
        <w:t>сти, с формированием программы социально-экономического развития Свердловской области, изменением порядка реализации и защиты прав и свобод граждан;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популяризация лучших антикоррупционных практик и методик, используемых институтами гражданского общества и </w:t>
      </w:r>
      <w:r>
        <w:rPr>
          <w:sz w:val="24"/>
          <w:szCs w:val="24"/>
        </w:rPr>
        <w:t>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информационная поддержка программ, проектов, акций и других инициатив в сфере противодействи</w:t>
      </w:r>
      <w:r>
        <w:rPr>
          <w:sz w:val="24"/>
          <w:szCs w:val="24"/>
        </w:rPr>
        <w:t>я коррупции, осуществляемых институтами гражданского общества, со стороны органов государственной власти Свердловской области и органов местного самоуправления муниципальных образований, расположенных на территории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оказание со стороны</w:t>
      </w:r>
      <w:r>
        <w:rPr>
          <w:sz w:val="24"/>
          <w:szCs w:val="24"/>
        </w:rPr>
        <w:t xml:space="preserve">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содействия в создании и размещении институтами гражданского общества на телевидении, радиока</w:t>
      </w:r>
      <w:r>
        <w:rPr>
          <w:sz w:val="24"/>
          <w:szCs w:val="24"/>
        </w:rPr>
        <w:t>налах, в печатных изданиях, в информационно-телекоммуникационной сети «Интернет» разножанровых общественно-публицистических, информационно-просветительских программ, ориентированных на различные возрастные и социальные группы, отражающих позитивные процесс</w:t>
      </w:r>
      <w:r>
        <w:rPr>
          <w:sz w:val="24"/>
          <w:szCs w:val="24"/>
        </w:rPr>
        <w:t xml:space="preserve">ы развития гражданского общества и взаимодействия органов власти и институтов гражданского общества </w:t>
      </w:r>
      <w:r>
        <w:rPr>
          <w:sz w:val="24"/>
          <w:szCs w:val="24"/>
        </w:rPr>
        <w:br/>
      </w:r>
      <w:r>
        <w:rPr>
          <w:sz w:val="24"/>
          <w:szCs w:val="24"/>
        </w:rPr>
        <w:t>в сфере противодействия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выработка механизмов поддержки и поощрения активности граждан и институтов гражданского общества, принимающих участие в </w:t>
      </w:r>
      <w:r>
        <w:rPr>
          <w:sz w:val="24"/>
          <w:szCs w:val="24"/>
        </w:rPr>
        <w:t>противодействии коррупции, в том числе посредством региональной поддержки реализации ими антикоррупционных программ и 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мониторинга совершенствования системы защиты лиц, заявляющих о коррупции, и подготовка на основе его результатов соот</w:t>
      </w:r>
      <w:r>
        <w:rPr>
          <w:sz w:val="24"/>
          <w:szCs w:val="24"/>
        </w:rPr>
        <w:t>ветствующих предложений;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(в том числе в формах включения в грантовые программы в формате государственно-частного партнерства, наделения статусом социально ориентированных организаций) негосударственным организациям, осуществляющим сбор и квалифи</w:t>
      </w:r>
      <w:r>
        <w:rPr>
          <w:sz w:val="24"/>
          <w:szCs w:val="24"/>
        </w:rPr>
        <w:t>цированную юридическую оценку информации, поступающей от граждан и хозяйствующих субъектов, о коррупционных схемах, фактах коррупционного поведения, об очевидном несоответствии расходов государственных и муниципальных служащих их официальным доходам;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</w:t>
      </w:r>
      <w:r>
        <w:rPr>
          <w:sz w:val="24"/>
          <w:szCs w:val="24"/>
        </w:rPr>
        <w:t>дение мониторинга информации о полученных институтами гражданского общества грантах и соблюдении их целевого использования;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возможное расширение информационного поля с помощью современных информационных технологий, прежде всего, информационно- телекоммуник</w:t>
      </w:r>
      <w:r>
        <w:rPr>
          <w:sz w:val="24"/>
          <w:szCs w:val="24"/>
        </w:rPr>
        <w:t>ационной сети «Интернет», мультимедийных и электронных средств связи;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содействие со стороны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и </w:t>
      </w:r>
      <w:r>
        <w:rPr>
          <w:sz w:val="24"/>
          <w:szCs w:val="24"/>
        </w:rPr>
        <w:t>институтов гражданского общества развитию инфраструктуры информационного обмена, каналов «обратной» связи между органами государственной власти Свердловской области, органами местного самоуправления муниципальных образований, расположенных на территории Св</w:t>
      </w:r>
      <w:r>
        <w:rPr>
          <w:sz w:val="24"/>
          <w:szCs w:val="24"/>
        </w:rPr>
        <w:t xml:space="preserve">ердловской области, институтами гражданского общества </w:t>
      </w:r>
      <w:r>
        <w:rPr>
          <w:sz w:val="24"/>
          <w:szCs w:val="24"/>
        </w:rPr>
        <w:br/>
      </w:r>
      <w:r>
        <w:rPr>
          <w:sz w:val="24"/>
          <w:szCs w:val="24"/>
        </w:rPr>
        <w:t>и гражданами, в том числе путём создания специальных независимых интернет-порталов;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проведение органами государственной власти Свердловской области, органами местного самоуправления муниципальных образ</w:t>
      </w:r>
      <w:r>
        <w:rPr>
          <w:sz w:val="24"/>
          <w:szCs w:val="24"/>
        </w:rPr>
        <w:t>ований, расположенных на территории Свердловской области, и институтами гражданского общества совместного регулярного мониторинга и последующего анализа публикаций в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средствах массовой информации и обращений граждан на предмет наличия информации о фактах к</w:t>
      </w:r>
      <w:r>
        <w:rPr>
          <w:sz w:val="24"/>
          <w:szCs w:val="24"/>
        </w:rPr>
        <w:t>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обязательное опубликование в средствах массовой информации результатов общественного контроля и содержания решений органов государственной власти Свердловской области, органов местного самоуправления муниципальных образований, расположенных на те</w:t>
      </w:r>
      <w:r>
        <w:rPr>
          <w:sz w:val="24"/>
          <w:szCs w:val="24"/>
        </w:rPr>
        <w:t>рритории Свердловской области;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создание условий для оперативного информирования граждан и институтов гражданского общества о результатах проведенных проверок, обстоятельствах совершения коррупционных правонарушений и принятых мерах по отношению к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 xml:space="preserve">виновным </w:t>
      </w:r>
      <w:r>
        <w:rPr>
          <w:sz w:val="24"/>
          <w:szCs w:val="24"/>
        </w:rPr>
        <w:t>лицам посредством размещения указанных сведений на официальных сайтах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в информационно-телеком</w:t>
      </w:r>
      <w:r>
        <w:rPr>
          <w:sz w:val="24"/>
          <w:szCs w:val="24"/>
        </w:rPr>
        <w:t>муникационной сети «Интернет»;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привлечение представителей институтов гражданского общества к работе комиссий, рабочих групп органов государственной власти Свердловской области, органов местного самоуправления муниципальных образований, расположенных на тер</w:t>
      </w:r>
      <w:r>
        <w:rPr>
          <w:sz w:val="24"/>
          <w:szCs w:val="24"/>
        </w:rPr>
        <w:t>ритории Свердловской области, по подготовке нормативных правовых актов и иных решений, затрагивающих права и законные интересы граждан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организаций;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и регулярное опубликование рейтингов органов государственной власти Свердловской области и орг</w:t>
      </w:r>
      <w:r>
        <w:rPr>
          <w:sz w:val="24"/>
          <w:szCs w:val="24"/>
        </w:rPr>
        <w:t>анов местного самоуправления муниципальных образований, расположенных на территории Свердловской области, основанных на критерии «открытость деятельности»;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lastRenderedPageBreak/>
        <w:t>опубликование в информационно-телекоммуникационной сети «Интернет» проектов решений органов государс</w:t>
      </w:r>
      <w:r>
        <w:rPr>
          <w:sz w:val="24"/>
          <w:szCs w:val="24"/>
        </w:rPr>
        <w:t>твенной власти Свердловской области и органов местного самоуправления муниципальных образований, расположенных на территории Свердловской области, касающихся распоряжения государственной собственностью Свердловской области (муниципальной собственностью) и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расходов бюджетов соответствующего уровня;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 системы мер, направленных на активизацию взаимодействия с независимыми экспертами, осуществляющими независимую антикоррупционную экспертизу нормативных правовых актов и их проектов;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</w:t>
      </w:r>
      <w:r>
        <w:rPr>
          <w:sz w:val="24"/>
          <w:szCs w:val="24"/>
        </w:rPr>
        <w:t>татов проведённых социологических исследований при выработке органами государственной власти Свердловской области и органами местного самоуправления муниципальных образований, расположенных на территории Свердловской области, решений в сфере противодействи</w:t>
      </w:r>
      <w:r>
        <w:rPr>
          <w:sz w:val="24"/>
          <w:szCs w:val="24"/>
        </w:rPr>
        <w:t>я коррупции;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практики экспертно-консультационной поддержки мероприятий по противодействию коррупции, реализуемых органами государственной власти Свердловской области и органами местного самоуправления муниципальных образований, расположенных на </w:t>
      </w:r>
      <w:r>
        <w:rPr>
          <w:sz w:val="24"/>
          <w:szCs w:val="24"/>
        </w:rPr>
        <w:t>территории Свердловской области.</w:t>
      </w:r>
    </w:p>
    <w:p w:rsidR="003A7AA5" w:rsidRDefault="003A7AA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A7AA5" w:rsidRDefault="00072A8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5. Ожидаемые результаты реализации Концепции </w:t>
      </w:r>
    </w:p>
    <w:p w:rsidR="003A7AA5" w:rsidRDefault="00072A8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оценка их эффективности</w:t>
      </w:r>
    </w:p>
    <w:p w:rsidR="003A7AA5" w:rsidRDefault="003A7AA5">
      <w:pPr>
        <w:shd w:val="clear" w:color="auto" w:fill="FFFFFF"/>
        <w:ind w:firstLine="708"/>
        <w:jc w:val="both"/>
        <w:rPr>
          <w:bCs/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Концепция на период до 2021 года призвана обеспечить основу развития и совершенствования направлений, форм и методов взаимодействия органов гос</w:t>
      </w:r>
      <w:r>
        <w:rPr>
          <w:sz w:val="24"/>
          <w:szCs w:val="24"/>
        </w:rPr>
        <w:t>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и институтов гражданского общества в сфере противодействия коррупции, консолидировать их усилия на данном</w:t>
      </w:r>
      <w:r>
        <w:rPr>
          <w:sz w:val="24"/>
          <w:szCs w:val="24"/>
        </w:rPr>
        <w:t xml:space="preserve"> направлении.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Ожидаемым результатом реализации Концепции является создание условий, обеспечивающих повышение эффективности взаимодействия органов государственной власти Свердловской области, органов местного самоуправления муниципальных образований, </w:t>
      </w:r>
      <w:r>
        <w:rPr>
          <w:sz w:val="24"/>
          <w:szCs w:val="24"/>
        </w:rPr>
        <w:t>расположенных на территории Свердловской области и институтов гражданского общества в сфере противодействия коррупции с возможностью осуществления объективной оценки результативности данного взаимодействия.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оценки результативности Концепции пред</w:t>
      </w:r>
      <w:r>
        <w:rPr>
          <w:sz w:val="24"/>
          <w:szCs w:val="24"/>
        </w:rPr>
        <w:t>полагается осуществить посредством социологического исследования в форме анкетирования граждан и представителей институтов гражданского общества с целью получения общественной и экспертной оценки относительно достижения целей и задач Концепции, а также пос</w:t>
      </w:r>
      <w:r>
        <w:rPr>
          <w:sz w:val="24"/>
          <w:szCs w:val="24"/>
        </w:rPr>
        <w:t>редством достижения целевых показателей, установленных подпрограммой 1 «Организация противодействия коррупции в Свердловской области до 2025 года» программы «Противодействие коррупции в Свердловской области до 2025 года», утвержденной постановлением Правит</w:t>
      </w:r>
      <w:r>
        <w:rPr>
          <w:sz w:val="24"/>
          <w:szCs w:val="24"/>
        </w:rPr>
        <w:t>ельства Свердловской области от 25.12.2019 № 1005-ПП «Об утверждении государственной программы Свердловской области «Противодействие коррупции в Свердловской области до 2025 года».</w:t>
      </w:r>
    </w:p>
    <w:p w:rsidR="003A7AA5" w:rsidRDefault="00072A8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Одним из механизмов реализации Концепции является принятие и реализация Про</w:t>
      </w:r>
      <w:r>
        <w:rPr>
          <w:sz w:val="24"/>
          <w:szCs w:val="24"/>
        </w:rPr>
        <w:t xml:space="preserve">граммы совместных действий институтов гражданского общества в сфере противодействия коррупции на территории Свердловской области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до 2021 года «Общество против коррупции». </w:t>
      </w: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Анализ реализации мероприятий в рамках Концепции осуществляется Комиссией по коорди</w:t>
      </w:r>
      <w:r>
        <w:rPr>
          <w:sz w:val="24"/>
          <w:szCs w:val="24"/>
        </w:rPr>
        <w:t>нации работы по противодействию коррупции в Свердловской области при рассмотрении ежегодного Доклада о</w:t>
      </w:r>
      <w:r>
        <w:rPr>
          <w:sz w:val="24"/>
          <w:szCs w:val="24"/>
          <w:lang w:eastAsia="en-US"/>
        </w:rPr>
        <w:t xml:space="preserve">б участии институтов гражданского общества в реализации антикоррупционной политики </w:t>
      </w:r>
      <w:r>
        <w:rPr>
          <w:sz w:val="24"/>
          <w:szCs w:val="24"/>
          <w:lang w:eastAsia="en-US"/>
        </w:rPr>
        <w:br/>
      </w:r>
      <w:r>
        <w:rPr>
          <w:sz w:val="24"/>
          <w:szCs w:val="24"/>
          <w:lang w:eastAsia="en-US"/>
        </w:rPr>
        <w:t>на территории Свердловской области</w:t>
      </w:r>
      <w:r>
        <w:rPr>
          <w:sz w:val="24"/>
          <w:szCs w:val="24"/>
        </w:rPr>
        <w:t>.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6. Финансовое обеспечение</w:t>
      </w:r>
    </w:p>
    <w:p w:rsidR="003A7AA5" w:rsidRDefault="003A7AA5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3A7AA5" w:rsidRDefault="00072A8F">
      <w:pPr>
        <w:shd w:val="clear" w:color="auto" w:fill="FFFFFF"/>
        <w:ind w:firstLine="708"/>
        <w:jc w:val="both"/>
      </w:pPr>
      <w:r>
        <w:rPr>
          <w:sz w:val="24"/>
          <w:szCs w:val="24"/>
        </w:rPr>
        <w:t>Финансирование мероприятий, предусмотренных Концепцией, в части, касающейся деятельности 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предп</w:t>
      </w:r>
      <w:r>
        <w:rPr>
          <w:sz w:val="24"/>
          <w:szCs w:val="24"/>
        </w:rPr>
        <w:t xml:space="preserve">олагается осуществлять за счёт средств соответствующего бюджета на очередной финансовый год и плановый период </w:t>
      </w:r>
      <w:r>
        <w:rPr>
          <w:sz w:val="24"/>
          <w:szCs w:val="24"/>
        </w:rPr>
        <w:br/>
      </w:r>
      <w:r>
        <w:rPr>
          <w:sz w:val="24"/>
          <w:szCs w:val="24"/>
        </w:rPr>
        <w:t>в пределах бюджетных ассигнований, предусмотренных на указанные цели.</w:t>
      </w:r>
    </w:p>
    <w:sectPr w:rsidR="003A7AA5">
      <w:headerReference w:type="default" r:id="rId7"/>
      <w:pgSz w:w="11906" w:h="16838"/>
      <w:pgMar w:top="510" w:right="510" w:bottom="510" w:left="51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A8F" w:rsidRDefault="00072A8F">
      <w:r>
        <w:separator/>
      </w:r>
    </w:p>
  </w:endnote>
  <w:endnote w:type="continuationSeparator" w:id="0">
    <w:p w:rsidR="00072A8F" w:rsidRDefault="0007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A8F" w:rsidRDefault="00072A8F">
      <w:r>
        <w:rPr>
          <w:color w:val="000000"/>
        </w:rPr>
        <w:separator/>
      </w:r>
    </w:p>
  </w:footnote>
  <w:footnote w:type="continuationSeparator" w:id="0">
    <w:p w:rsidR="00072A8F" w:rsidRDefault="00072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7F" w:rsidRDefault="00072A8F">
    <w:pPr>
      <w:pStyle w:val="a4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DE6C8F">
      <w:rPr>
        <w:rFonts w:ascii="Liberation Serif" w:hAnsi="Liberation Serif" w:cs="Liberation Serif"/>
        <w:noProof/>
        <w:sz w:val="28"/>
        <w:szCs w:val="28"/>
      </w:rPr>
      <w:t>12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7AA5"/>
    <w:rsid w:val="00072A8F"/>
    <w:rsid w:val="003A7AA5"/>
    <w:rsid w:val="00D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pPr>
      <w:widowControl/>
      <w:shd w:val="clear" w:color="auto" w:fill="FFFFFF"/>
      <w:autoSpaceDE/>
      <w:spacing w:after="420" w:line="451" w:lineRule="exact"/>
    </w:pPr>
    <w:rPr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pPr>
      <w:ind w:left="720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rPr>
      <w:sz w:val="16"/>
      <w:szCs w:val="16"/>
    </w:rPr>
  </w:style>
  <w:style w:type="paragraph" w:styleId="ac">
    <w:name w:val="annotation text"/>
    <w:basedOn w:val="a"/>
  </w:style>
  <w:style w:type="character" w:customStyle="1" w:styleId="ad">
    <w:name w:val="Текст примечания Знак"/>
    <w:basedOn w:val="a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basedOn w:val="ad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  <w:autoSpaceDE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pPr>
      <w:widowControl/>
      <w:shd w:val="clear" w:color="auto" w:fill="FFFFFF"/>
      <w:autoSpaceDE/>
      <w:spacing w:after="420" w:line="451" w:lineRule="exact"/>
    </w:pPr>
    <w:rPr>
      <w:lang w:eastAsia="en-US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pPr>
      <w:ind w:left="720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rPr>
      <w:sz w:val="16"/>
      <w:szCs w:val="16"/>
    </w:rPr>
  </w:style>
  <w:style w:type="paragraph" w:styleId="ac">
    <w:name w:val="annotation text"/>
    <w:basedOn w:val="a"/>
  </w:style>
  <w:style w:type="character" w:customStyle="1" w:styleId="ad">
    <w:name w:val="Текст примечания Знак"/>
    <w:basedOn w:val="a0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Тема примечания Знак"/>
    <w:basedOn w:val="a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7344</Words>
  <Characters>41867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 Андрей Александрович</dc:creator>
  <cp:lastModifiedBy>Стадник Алексей</cp:lastModifiedBy>
  <cp:revision>2</cp:revision>
  <cp:lastPrinted>2020-07-29T13:27:00Z</cp:lastPrinted>
  <dcterms:created xsi:type="dcterms:W3CDTF">2021-12-02T04:48:00Z</dcterms:created>
  <dcterms:modified xsi:type="dcterms:W3CDTF">2021-12-02T04:48:00Z</dcterms:modified>
</cp:coreProperties>
</file>