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083C" w:rsidRPr="001F083C" w:rsidRDefault="001F083C" w:rsidP="001F083C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F08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Пилотные критерии оценки управления качеством общего образования в органах местного самоуправления в сфере образования</w:t>
      </w:r>
    </w:p>
    <w:p w:rsidR="0008762A" w:rsidRDefault="0008762A"/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665"/>
        <w:gridCol w:w="1595"/>
      </w:tblGrid>
      <w:tr w:rsidR="0008762A" w:rsidRPr="0008762A" w:rsidTr="0008762A">
        <w:trPr>
          <w:trHeight w:val="600"/>
          <w:tblHeader/>
        </w:trPr>
        <w:tc>
          <w:tcPr>
            <w:tcW w:w="7797" w:type="dxa"/>
            <w:shd w:val="clear" w:color="auto" w:fill="auto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Позиция оценивания</w:t>
            </w:r>
          </w:p>
        </w:tc>
        <w:tc>
          <w:tcPr>
            <w:tcW w:w="1620" w:type="dxa"/>
            <w:shd w:val="clear" w:color="000000" w:fill="D9D9D9"/>
            <w:hideMark/>
          </w:tcPr>
          <w:p w:rsid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Максимальный </w:t>
            </w:r>
          </w:p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640" w:type="dxa"/>
            <w:shd w:val="clear" w:color="auto" w:fill="auto"/>
          </w:tcPr>
          <w:p w:rsid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Тип </w:t>
            </w:r>
          </w:p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документа</w:t>
            </w: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00000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1. Механизмы управления качеством образовательных результатов</w:t>
            </w:r>
          </w:p>
        </w:tc>
        <w:tc>
          <w:tcPr>
            <w:tcW w:w="1620" w:type="dxa"/>
            <w:shd w:val="clear" w:color="000000" w:fill="C00000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31</w:t>
            </w:r>
            <w:r w:rsidR="00B43D8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shd w:val="clear" w:color="000000" w:fill="C00000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600"/>
        </w:trPr>
        <w:tc>
          <w:tcPr>
            <w:tcW w:w="7797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1.1. Система оценки качества подготовки обучающихся </w:t>
            </w:r>
          </w:p>
        </w:tc>
        <w:tc>
          <w:tcPr>
            <w:tcW w:w="1620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640" w:type="dxa"/>
            <w:shd w:val="clear" w:color="000000" w:fill="16365C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312D2C">
        <w:trPr>
          <w:trHeight w:val="11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муниципальных целей оценки качества подготовки обучающихся по достижению требуемого уровня образовательных результатов при освоении обучающимися основной образовательной программы начального общего, основного общего и среднего общего образования (по 1 баллу за каждый уровень образования)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130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Соответствие муниципальных целей целям региональной системы оценки качества подготовки обучающихся по достижению требуемого уровня образовательных результатов при освоении обучающимися основной образовательной программы начального общего, основного общего и среднего общего образования (по 1 баллу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каждый уровень образования)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10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заявленной цели (целей) муниципалитета по достижению требуемого уровня образовательных результатов при освоении обучающимися основной образовательной программы начального общего, основного общего и среднего общего образования (по 1 баллу за каждый уровень образования)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100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Инструментальность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(возможность количественной оценки) целей муниципалитета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достижению требуемого уровня образовательных результатов при освоении обучающимися основной образовательной программы начального общего, основного общего и среднего общего образования (по 1 баллу за каждый уровень образования)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целей с негативными последствиями (улучшение результатов ВПР, повышение % успеваемости и т.д.)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методы сбора информации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Служебный документ, может быть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закрытым</w:t>
            </w:r>
          </w:p>
        </w:tc>
      </w:tr>
      <w:tr w:rsidR="0008762A" w:rsidRPr="0008762A" w:rsidTr="00312D2C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показателей оценки ОМСУ(МОУО) (2 балла - соответствующих обоснованной цели, 1 балл - не соответствующих обоснованной цели):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9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кадровой обеспеченности образовательных организаций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кадровой обеспеченности муниципальной системы оценки качества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5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базового уровня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61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количества обучающихся начавших и завершивших обучение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образовательным программам среднего общего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56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количества обучающихся начавших и завершивших обучение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образовательным программам основного общего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79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выпускников 9 класса, не продолживших образование (не получивших аттестат, не продолживших обучение по образовательным программам среднего общего образования, не поступивших в профессиональные образовательные организации и т.п.)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60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высокого уровня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9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количества обучающихся, сдавших ЕГЭ по трем и более предметам (кроме математики базового уровня)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оценке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5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индивидуализации обучения, динамике индивидуальных образовательных достижений обучающихся (использование диагностики для выявления затруднений)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обеспечению преемственности образовательных результатов (диагностика готовности к обучению в школе, диагностика предметных затруднений, читательской грамотности, и т.д.)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60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выпускников 9 класса с ОВЗ, выбирающих прохождение государственной итоговой аттестации в форме ОГЭ, иной показатель, характеризующий работу с детьми с ОВЗ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60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 с особыми образовательными потребностями, продолживших обучение в ПОО или ВО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2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1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неэффективных показателей и/или показателей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1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методов сбора информации (4 балла – при осуществлении сбора первичной информации посредством информационных систем, 3 балла – при осуществлении сбора информации посредством информационных систем, 2 балла – при осуществлении сбора информации как посредством информационных систем, так и с помощью традиционных форм, 1 балл – осуществление сбора информации с помощью традиционных форм, 0 баллов - отсутствие сбора информации):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134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контекстных данных, влияющих на образовательные результаты обучающихся (уровень образования родителей обучающихся, доля полных семей, доля обучающихся, состоящих на различных формах учета, доля обучающихся с неродным русским языком, доля обучающихся, получающих меры социальной поддержки и прочих факторов, по мнению муниципалитета оказывающих существенное влияние на уровень образовательных результатов детей)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8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кадровой обеспеченности образовательных организаций (возраст, стаж, квалификация, нагрузка и т.д.) и методов сбора информации о кадровой обеспеченности системы оценки качества образования (место работы, квалификация)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692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инфраструктуре образовательных организаций (характеристики здания, характеристики помещений, обеспеченность горячим питанием, наличие второй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третьей смен, количество компьютеров, и т.д.)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обучающихся (количество, траектории обучения)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5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образовательных результатах обучающихся (предметных,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0" w:type="dxa"/>
            <w:shd w:val="clear" w:color="000000" w:fill="C5D9F1"/>
          </w:tcPr>
          <w:p w:rsidR="0008762A" w:rsidRPr="00191E7E" w:rsidRDefault="00191E7E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</w:t>
            </w:r>
            <w:r w:rsidRPr="00191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91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может быть </w:t>
            </w:r>
            <w:r w:rsid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закрытым</w:t>
            </w: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мониторинга показателей оценки ОМСУ (МОУО) (мониторинг </w:t>
            </w:r>
          </w:p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неэффективным показателям и/или показателям с негативными последствиями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учитывается):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191E7E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3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кадровой обеспеченности образовательных организаций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5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кадровой обеспеченности муниципальной системы оценки качества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6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базового уровня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46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количества обучающихся начавших и завершивших обучение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образовательным программам среднего общего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83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количества обучающихся начавших и завершивших обучение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образовательным программам основного общего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84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учету выпускников 9 класса, не продолживших образование (не получивших аттестат, не продолживших обучение по образовательным программам среднего общего образования, не поступивших в профессиональные образовательные организации и т.п.)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0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высокого уровня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4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количества обучающихся, сдавших ЕГЭ по трем и более предметам (кроме математики базового уровня)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5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оценке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6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индивидуализации обучения (использование диагностики для выявления затруднений)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обеспечению преемственности образовательных результатов (диагностика готовности к обучению в школе, диагностика предметных затруднений, читательской грамотности, и т.д.)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выпускников 9 класса с ОВЗ, выбирающих прохождение государственной итоговой аттестации в форме ОГЭ, иной показатель, характеризующий работу с детьми с ОВЗ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67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 с особыми образовательными потребностями, продолживших обучение в ПОО или ВО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8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Анализ, адресные рекомендации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191E7E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Служебный документ, может быть </w:t>
            </w:r>
            <w:r w:rsid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закрытым</w:t>
            </w:r>
          </w:p>
        </w:tc>
      </w:tr>
      <w:tr w:rsidR="0008762A" w:rsidRPr="0008762A" w:rsidTr="0035707F">
        <w:trPr>
          <w:trHeight w:val="54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результатов мониторинга показателей: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кадровой обеспеченности образовательных организаций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46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кадровой обеспеченности муниципальной системы оценки качества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4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базового уровня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количества обучающихся начавших и завершивших обучение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образовательным программам среднего общего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24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количества обучающихся начавших и завершивших обучение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образовательным программам основного общего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80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выпускников 9 класса, не продолживших образование (не получивших аттестат, не продолживших обучение по образовательным программам среднего общего образования, не поступивших в профессиональные образовательные организации и т.п.)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60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высокого уровня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4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количества обучающихся, сдавших ЕГЭ по трем и более предметам (кроме математики базового уровня)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9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оценке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индивидуализации обучения (использование диагностики для выявления затруднений)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5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обеспечению преемственности образовательных результатов (диагностика готовности к обучению в школе, диагностика предметных затруднений, читательской грамотности, и т.д.)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выпускников 9 класса с ОВЗ, выбирающих прохождение государственной итоговой аттестации в форме ОГЭ, иной показатель, характеризующий работу с детьми с ОВЗ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2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 с особыми образовательными потребностями, продолживших обучение в ПОО или ВО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8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иным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3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Деление ОО для проведения анализа их результатов на группы с учетом социально-экономических условий территории или иных характеристик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рекомендаций по использованию успешных практик по направлению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8B7E3D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D835A0">
        <w:trPr>
          <w:trHeight w:val="73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адресных рекомендаций по результатам проведенного анализа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Меры, управленческие решения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191E7E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Служебный документ, может быть </w:t>
            </w:r>
            <w:r w:rsid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закрытым</w:t>
            </w:r>
          </w:p>
        </w:tc>
      </w:tr>
      <w:tr w:rsidR="0008762A" w:rsidRPr="0008762A" w:rsidTr="00D835A0">
        <w:trPr>
          <w:trHeight w:val="61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муниципальных показателей оценки деятельности образовательных организаций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68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мер, направленных на обеспечение образовательных организаций квалифицированными специалистами в том числе по обеспечению квалифицированными специалистами в области оценки качества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повышение качества подготовки обучающихся, с руководителями образовательных организаций и/или педагогическими работниками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0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иных мероприятий, направленных на повышение качества подготовки обучающихся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71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мероприятий, направленных на использование на муниципальном уровне региональных и федеральных механизмов, оценочных процедур и инструментов для оценки качества общего образования, а также анализа и интерпретации их результатов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836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информационно-разъяснительной работы по вопросам оценки качества образования с обучающимися и их родителями (законными представителями)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 1 баллу за каждую категорию участников образовательных отношений)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64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формированию сетевого взаимодействия между ОО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повышения качества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5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плана (дорожной карты) по достижению требуемого уровня образовательных результатов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(принятие мер), направленных на обеспечение преемственности образовательных результатов (2 балла - конкретные меры, 1 балл - абстрактные, 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(принятие мер), направленных на обеспечение оценки образовательных результатов детей с ОВЗ (2 балла - конкретные меры, 1 балл - абстрактные, 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102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(принятие мер), направленных на обеспечение образовательных организаций квалифицированными специалистами в области оценки образовательных достижений (2 балла - конкретные меры, 1 балл - абстрактные,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61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Анализ эффективности принятых мер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312D2C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эффективности мер, принятых за три года, предшествующих проведению оценки 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600"/>
        </w:trPr>
        <w:tc>
          <w:tcPr>
            <w:tcW w:w="7797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1.2. Система работы со школами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1620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5</w:t>
            </w:r>
            <w:r w:rsidR="00B43D8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000000" w:fill="16365C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191E7E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312D2C" w:rsidTr="00D835A0">
        <w:trPr>
          <w:trHeight w:val="72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муниципальных целей работы со школами с низкими результатами обучения и/или школами, функционирующими в неблагоприятных социальных условиях (1 балл - наличие, 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312D2C" w:rsidTr="00D835A0">
        <w:trPr>
          <w:trHeight w:val="968"/>
        </w:trPr>
        <w:tc>
          <w:tcPr>
            <w:tcW w:w="7797" w:type="dxa"/>
            <w:shd w:val="clear" w:color="auto" w:fill="auto"/>
            <w:vAlign w:val="center"/>
            <w:hideMark/>
          </w:tcPr>
          <w:p w:rsidR="00D835A0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Соответствие муниципальных целей целям региональной системы работы со школами </w:t>
            </w:r>
          </w:p>
          <w:p w:rsidR="00D835A0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низкими результатами обучения и/или школами, функционирующими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неблагоприятных социальных условиях (1 балл- согласованность целей; 0 баллов - несогласованность)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312D2C" w:rsidTr="00312D2C">
        <w:trPr>
          <w:trHeight w:val="100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заявленной цели (целей) муниципалитета по работе со школами </w:t>
            </w:r>
          </w:p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низкими результатами обучения и/или школами, функционирующими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неблагоприятных социальных условиях (1 балл - конкретные цели, 0 баллов - абстрактные цели)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312D2C" w:rsidTr="00D835A0">
        <w:trPr>
          <w:trHeight w:val="981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Инструментальность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(возможность количественной оценки) целей муниципалитета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работе со школами с низкими результатами обучения и/или школами, функционирующими в неблагоприятных социальных условиях (1 балл - возможность количественной оценки; 0 баллов - невозможность количественной оценки)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312D2C" w:rsidTr="00312D2C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целей с негативными последствиями (улучшение результатов ВПР, повышение % успеваемости и т.д.)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методы сбора информации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D835A0">
        <w:trPr>
          <w:trHeight w:val="56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показателей оценки ОМСУ(МОУО) (2 балла - соответствующих обоснованной цели, 1 балл - не соответствующих обоснованной цели):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7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выявлению динамики образовательных результатов в школах с низкими результатами обучения и/или школах, функционирующими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5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посещаемости уроков обучающимися школ с низкими результатами обучения и/или школ, функционирующих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6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работы с детьми "групп риска" в школах с низкими результатами обучения и/или школах, функционирующими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оценке предметных компетенций педагогических работников в школах с низкими результатами обучения и/или школах, функционирующих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1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оказанию методической помощи школам с низкими результатами обучения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и/или школам, функционирующим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8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70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неэффективных показателей и/или показателей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135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методов сбора информации (4 балла – при осуществлении сбора первичной информации посредством информационных систем, 3 балла – при осуществлении сбора информации посредством информационных систем, 2 балла – при осуществлении сбора информации как посредством информационных систем, так и с помощью традиционных форм, 1 балл – осуществление сбора информации с помощью традиционных форм, 0 баллов - отсутствие сбора информации):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4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 выявлении динамики образовательных результатов обучающихся.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1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посещаемости уроков обучающимися школ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5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иных данных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мониторинга показателей оценки ОМСУ (МОУО) (мониторинг </w:t>
            </w:r>
          </w:p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неэффективным показателям и/или показателям с негативными последствиями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учитывается):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выявлению динамики образовательных результатов в школах с низкими результатами обучения и/или школах, функционирующими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64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посещаемости уроков обучающимися школ с низкими результатами обучения и/или школ, функционирующих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оценке предметных компетенций педагогических работников в школах с низкими результатами обучения и/или школах, функционирующих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7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оказанию методической помощи школам с низкими результатами обучения и/или школам, функционирующим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5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оказанию методической помощи школам с низкими результатами обучения и/или школам, функционирующим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Анализ, адресные рекомендации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43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35707F">
        <w:trPr>
          <w:trHeight w:val="60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результатов мониторинга показателей: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выявлению динамики образовательных результатов в школах с низкими результатами обучения и/или школах, функционирующими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9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посещаемости уроков обучающимися школ с низкими результатами обучения и/или школ, функционирующих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оценке предметных компетенций педагогических работников в школах с низкими результатами обучения и/или школах, функционирующих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14"/>
        </w:trPr>
        <w:tc>
          <w:tcPr>
            <w:tcW w:w="7797" w:type="dxa"/>
            <w:shd w:val="clear" w:color="auto" w:fill="auto"/>
            <w:vAlign w:val="center"/>
            <w:hideMark/>
          </w:tcPr>
          <w:p w:rsidR="00D835A0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оказанию методической помощи школам с низкими результатами обучения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и/или школам, функционирующим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59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работе с обучающимися, входящими в "группу риска"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5707F">
        <w:trPr>
          <w:trHeight w:val="68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рекомендаций по использованию успешных практик по направлению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8B7E3D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D835A0">
        <w:trPr>
          <w:trHeight w:val="65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Наличие адресных рекомендаций по результатам проведенного анализа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Меры, управленческие решения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D835A0">
        <w:trPr>
          <w:trHeight w:val="61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дорожной карты по работе со школами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мер, направленных на работу с педагогическими работниками школ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низкими результатами обучения и/или школ, функционирующих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мер, направленных на выявление и поддержку обучающихся "группы риска" в школах с низкими результатами обучения и/или школах, функционирующих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49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мер, направленных на поддержку школ с низкими результатами обучения и/или школ, функционирующих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муниципальной программы сетевого взаимодействия для помощи школам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низкими результатами обучения и/или школам, функционирующим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49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иных мероприятий по поддержке школ с низкими результатами обучения и/или школ, функционирующих в неблагоприятных социальных условиях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6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эффективности принятых мер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312D2C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эффективности мер, принятых за три года, предшествующих проведению оценки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600"/>
        </w:trPr>
        <w:tc>
          <w:tcPr>
            <w:tcW w:w="7797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1.3. Система выявления, поддержки и развития способностей и талантов у детей и молодежи</w:t>
            </w:r>
          </w:p>
        </w:tc>
        <w:tc>
          <w:tcPr>
            <w:tcW w:w="1620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40" w:type="dxa"/>
            <w:shd w:val="clear" w:color="000000" w:fill="16365C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191E7E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D835A0">
        <w:trPr>
          <w:trHeight w:val="612"/>
        </w:trPr>
        <w:tc>
          <w:tcPr>
            <w:tcW w:w="7797" w:type="dxa"/>
            <w:shd w:val="clear" w:color="auto" w:fill="auto"/>
            <w:vAlign w:val="center"/>
            <w:hideMark/>
          </w:tcPr>
          <w:p w:rsidR="0035707F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муниципальных целей по выявлению, поддержке и развитию способностей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талантов у детей и молодежи (1 балл - наличие, 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84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муниципальных целей целям региональной системы выявления, поддержки и развития способностей и талантов у детей и молодежи (1 балл- согласованность целей 0 баллов - несогласованность)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845"/>
        </w:trPr>
        <w:tc>
          <w:tcPr>
            <w:tcW w:w="7797" w:type="dxa"/>
            <w:shd w:val="clear" w:color="auto" w:fill="auto"/>
            <w:vAlign w:val="center"/>
            <w:hideMark/>
          </w:tcPr>
          <w:p w:rsidR="009C7B4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заявленной цели (целей) муниципалитета по выявлению, поддержке </w:t>
            </w:r>
          </w:p>
          <w:p w:rsidR="009C7B4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развитию способностей и талантов у детей и молодежи (1 балл - конкретные цели,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баллов - абстрактные цели)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971"/>
        </w:trPr>
        <w:tc>
          <w:tcPr>
            <w:tcW w:w="7797" w:type="dxa"/>
            <w:shd w:val="clear" w:color="auto" w:fill="auto"/>
            <w:vAlign w:val="center"/>
            <w:hideMark/>
          </w:tcPr>
          <w:p w:rsidR="00D835A0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Инструментальность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(возможность количественной оценки) целей муниципалитета </w:t>
            </w:r>
          </w:p>
          <w:p w:rsidR="00D835A0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выявлению, поддержке и развитию способностей и талантов у детей и молодежи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 балл - возможность количественной оценки; 0 баллов - невозможность количественной оценки)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целей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методы сбора информации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D835A0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показателей оценки ОМСУ(МОУО) (2 балла - соответствующих обоснованной цели, 1 балл - не соответствующих обоснованной цели):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учету участников школьного и муниципального этапов ВСОШ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5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иных формы развития образовательных (предметных, учебных) достижений школьников (за исключением ВСОШ)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41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охвату обучающихся дополнительным образованием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 – участников региональных и всероссийских конкурсов (входящих в перечень значимых мероприятий по выявлению, поддержке и развитию способностей и талантов у детей и молодежи)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осуществлению межмуниципального, сетевого взаимодействия по вопросу выявления, поддержки и развития способностей и талантов у детей и молодежи, в том числе с организациями ВО и ПО</w:t>
            </w:r>
            <w:r w:rsidR="00B47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9C7B4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педагогических работников</w:t>
            </w:r>
            <w:r w:rsidR="009C7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прошедших специализированную подготовку </w:t>
            </w:r>
          </w:p>
          <w:p w:rsidR="009C7B4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направлению "Выявление, поддержка и развитие способностей и талантов у детей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молодежи"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667D19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осуществлению психолого-педагогического сопровождения способных детей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талантливой молодежи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42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A86814">
        <w:trPr>
          <w:trHeight w:val="57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неэффективных показателей и/или показателей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152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методов сбора информации (4 балла – при осуществлении сбора первичной информации посредством информационных систем, 3 балла – при осуществлении сбора информации посредством информационных систем, 2 балла – при осуществлении сбора информации как посредством информационных систем, так и с помощью традиционных форм, 1 балл – осуществление сбора информации с помощью традиционных форм, 0 баллов - отсутствие сбора информации)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124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учете участников школьного и иных этапов ВСОШ, учете иных формы развития образовательных (предметных, учебных) достижений школьников (за исключением ВСОШ, об учете обучающихся – участников региональных и всероссийских конкурсов (входящих в перечень значимых мероприятий по выявлению, поддержке и развитию способностей и талантов у детей и молодежи)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A86814">
        <w:trPr>
          <w:trHeight w:val="4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охвате обучающихся дополнительным образованием.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A86814">
        <w:trPr>
          <w:trHeight w:val="54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иных данных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A86814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мониторинга показателей оценки ОМСУ (МОУО) (мониторинг </w:t>
            </w:r>
          </w:p>
          <w:p w:rsidR="00A86814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неэффективным показателям и/или показателям с негативными последствиями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учитывается):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4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участников школьного и муниципального этапов ВСОШ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иных формы развития образовательных (предметных, учебных) достижений школьников (за исключением ВСОШ)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A86814">
        <w:trPr>
          <w:trHeight w:val="64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охвату обучающихся дополнительным образованием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68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 – участников региональных и всероссийских конкурсов (входящих в перечень значимых мероприятий по выявлению, поддержке и развитию способностей и талантов у детей и молодежи)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осуществлению межмуниципального, сетевого взаимодействия по вопросу выявления, поддержки и развития способностей и талантов у детей и молодежи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A86814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учету педагогических работников</w:t>
            </w:r>
            <w:r w:rsidR="00A86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прошедших специализированную подготовку </w:t>
            </w:r>
          </w:p>
          <w:p w:rsidR="00A86814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направлению "Выявление, поддержка и развитие способностей и талантов у детей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молодежи"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D835A0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осуществлению психолого-педагогического сопровождения способных детей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талантливой молодежи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A86814">
        <w:trPr>
          <w:trHeight w:val="52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Анализ, адресные рекомендации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A86814">
        <w:trPr>
          <w:trHeight w:val="61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результатов мониторинга показателей: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7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участников школьного и муниципального этапов ВСОШ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5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иных формы развития образовательных (предметных, учебных) достижений школьников (за исключением ВСОШ)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6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охвату обучающихся дополнительным образованием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68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 – участников региональных и всероссийских конкурсов (входящих в перечень значимых мероприятий по выявлению, поддержке и развитию способностей и талантов у детей и молодежи)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9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осуществлению межмуниципального, сетевого взаимодействия по вопросу выявления, поддержки и развития способностей и талантов у детей и молодежи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A86814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педагогических работников</w:t>
            </w:r>
            <w:r w:rsidR="00A86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прошедших специализированную подготовку </w:t>
            </w:r>
          </w:p>
          <w:p w:rsidR="00A86814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направлению "Выявление, поддержка и развитие способностей и талантов у детей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молодежи"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A86814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осуществлению психолого-педагогического сопровождения способных детей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талантливой молодежи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7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показателям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рекомендаций по использованию успешных практик по направлению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8B7E3D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адресных рекомендаций по результатам проведенного анализа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Меры, управленческие решения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D835A0">
        <w:trPr>
          <w:trHeight w:val="656"/>
        </w:trPr>
        <w:tc>
          <w:tcPr>
            <w:tcW w:w="7797" w:type="dxa"/>
            <w:shd w:val="clear" w:color="auto" w:fill="auto"/>
            <w:vAlign w:val="center"/>
            <w:hideMark/>
          </w:tcPr>
          <w:p w:rsidR="00A86814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дорожной карты по выявлению, поддержке и развитию способностей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талантов у детей и молодежи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A86814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муниципального перечня значимых мероприятий по выявлению, поддержке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развитию способностей и талантов у детей и молодежи, преемственного к региональному перечню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3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конкурсов профессионального мастерства с целью поддержки специалистов, работающих со способными и талантливыми детьми и молодежью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конкурсов образовательных программ для способных и талантливых детей и молодежи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Принятие мер, направленных на повышение доли участников школьного этапа ВСОШ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мер, направленных на повышение доли участников иных формы развития образовательных (предметных, учебных) достижений школьников (за исключением ВСОШ)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40"/>
        </w:trPr>
        <w:tc>
          <w:tcPr>
            <w:tcW w:w="7797" w:type="dxa"/>
            <w:shd w:val="clear" w:color="auto" w:fill="auto"/>
            <w:vAlign w:val="center"/>
            <w:hideMark/>
          </w:tcPr>
          <w:p w:rsidR="00A86814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мер, направленных на стимулирование и поощрение способных детей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талантливой молодежи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833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мер, направленных на повышение доли участников региональных </w:t>
            </w:r>
          </w:p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всероссийских конкурсов (входящих в перечень значимых мероприятий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выявлению, поддержке и развитию способностей и талантов у детей и молодежи)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4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взаимодействия с ВО и ПОО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6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для родителей (законных представителей) по вопросам выявления, поддержки и развития способностей и талантов у детей и молодежи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661E60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312D2C">
        <w:trPr>
          <w:trHeight w:val="68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мероприятий, ориентированных на подготовку педагогических работников по вопросам развития способностей и талантов, психолого-педагогическое сопровождение одаренных детей и молодежи 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D835A0">
        <w:trPr>
          <w:trHeight w:val="57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программы поддержки участия школьников в профильных сменах, предметных школах и т.п.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поддержка участия команд кружков технического творчества, "точек роста", творческих детских коллективов в региональных и федеральных конкурсах, соревнованиях и т.п.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эффективности принятых мер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D835A0">
        <w:trPr>
          <w:trHeight w:val="55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эффективности мер, принятых за три года, предшествующих проведению оценки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600"/>
        </w:trPr>
        <w:tc>
          <w:tcPr>
            <w:tcW w:w="7797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1.4. Система работы по самоопределению и профессиональной ориентации обучающихся</w:t>
            </w:r>
          </w:p>
        </w:tc>
        <w:tc>
          <w:tcPr>
            <w:tcW w:w="1620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40" w:type="dxa"/>
            <w:shd w:val="clear" w:color="000000" w:fill="16365C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191E7E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CE679E">
        <w:trPr>
          <w:trHeight w:val="56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муниципальных целей по самоопределению и профессиональной ориентации обучающихся</w:t>
            </w:r>
            <w:r w:rsidR="00100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 балл - наличие, 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Соответствие муниципальных целей целям региональной системы работы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самоопределению и профессиональной ориентации обучающихся (1 балл- согласованность целей 0 баллов - несогласованность)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заявленной цели (целей) муниципалитета по самоопределению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профессиональной ориентации обучающихся (1 балл - конкретные цели, 0 баллов - абстрактные цели)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832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Инструментальность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(возможность количественной оценки) целей муниципалитета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самоопределению и профессиональной ориентации обучающихся (1 балл - возможность количественной оценки; 0 баллов - невозможность количественной оценки)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46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целей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40" w:type="dxa"/>
            <w:shd w:val="clear" w:color="auto" w:fill="auto"/>
          </w:tcPr>
          <w:p w:rsidR="0008762A" w:rsidRPr="00312D2C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методы сбора информации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CE679E">
        <w:trPr>
          <w:trHeight w:val="63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показателей оценки ОМСУ(МОУО) (2 балла - соответствующих обоснованной цели, 1 балл - не соответствующих обоснованной цели):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взаимодействию с учреждениями/предприятиями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 учету обучающихся, получающих дополнительное образование в кружках (секциях) профильной или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 в профильных (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предпрофильных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классах (за исключением универсального профиля в старшей школе)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3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обучающихся, охваченных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диагностикой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7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выпускников 11 класса, успешно преодолевшим порог ЕГЭ по трем и более предметам, необходимым для поступления в ВО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числа экзаменов в форме ЕГЭ (коэффициент выбора), сдаваемых отдельными выпускниками, результаты которых могут быть ими использованы для поступления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65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обучающихся, выбравших предметы, соответствующие профилю обучения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сдачи итоговой аттестации по программам среднего общего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89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выпускников 9 классов, выбравших продолжение образования в ПОО </w:t>
            </w:r>
          </w:p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проходивших государственную итоговую аттестацию по предметам, близким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профилю специальности ПОО, выбранной для продолжения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47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обучающихся, поступивших в ПОО и ВО по профилю обучения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1000DB">
        <w:trPr>
          <w:trHeight w:val="65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обучающихся, участвующих в конкурсах профессионального мастерства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1000DB">
        <w:trPr>
          <w:trHeight w:val="68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1000DB">
        <w:trPr>
          <w:trHeight w:val="56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неэффективных показателей и/или показателей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135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методов сбора информации (4 балла – при осуществлении сбора первичной информации посредством информационных систем, 3 балла – при осуществлении сбора информации посредством информационных систем, 2 балла – при осуществлении сбора информации как посредством информационных систем, так и с помощью традиционных форм, 1 балл – осуществление сбора информации с помощью традиционных форм, 0 баллов - отсутствие сбора информации):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6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учете обучающихся, получающих дополнительное образование в кружках (секциях) профильной или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учете обучающихся, поступивших в ПОО и ВО по профилю обучения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учете обучающихся, участвующих в конкурсах профессионального мастерства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4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учете иных данных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мониторинга показателей оценки ОМСУ (МОУО) (мониторинг </w:t>
            </w:r>
          </w:p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неэффективным показателям и/или показателям с негативными последствиями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учитывается):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7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взаимодействию с учреждениями/предприятиями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5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обучающихся, получающих дополнительное образование в кружках (секциях) профильной или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5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 в профильных (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предпрофильных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классах (за исключением универсального профиля в старшей школе)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0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обучающихся, охваченных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диагностикой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6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учету выпускников 11 класса, успешно преодолевшим порог ЕГЭ по трем и более предметам, необходимым для поступления в ВО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числа экзаменов в форме ЕГЭ (коэффициент выбора), сдаваемых отдельными выпускниками, результаты которых могут быть ими использованы для поступления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442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обучающихся, выбравших предметы, соответствующие профилю обучения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сдачи итоговой аттестации по программам среднего общего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689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выпускников 9 классов, выбравших продолжение образования в ПОО </w:t>
            </w:r>
          </w:p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проходивших государственную итоговую аттестацию по предметам, близким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профилю специальности ПОО, выбранной для продолжения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обучающихся, поступивших в ПОО и ВО по профилю обучения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обучающихся, участвующих в конкурсах профессионального мастерства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Анализ, адресные рекомендации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CE679E">
        <w:trPr>
          <w:trHeight w:val="50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результатов мониторинга показателей: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65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взаимодействию с учреждениями/предприятиями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1000DB">
        <w:trPr>
          <w:trHeight w:val="69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 в профильных (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предпрофильных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классах (за исключением универсального профиля в старшей школе)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1000DB">
        <w:trPr>
          <w:trHeight w:val="70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обучающихся, получающих дополнительное образование в кружках (секциях) профильной или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6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обучающихся, охваченных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диагностикой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числа экзаменов в форме ЕГЭ (коэффициент выбора), сдаваемых отдельными выпускниками, результаты которых могут быть ими использованы для поступления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1000DB">
        <w:trPr>
          <w:trHeight w:val="6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выпускников 11 класса, успешно преодолевшим порог ЕГЭ по трем и более предметам, необходимым для поступления в ВО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90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обучающихся, выбравших предметы, соответствующие профилю обучения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сдачи итоговой аттестации по программам среднего общего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1000DB">
        <w:trPr>
          <w:trHeight w:val="915"/>
        </w:trPr>
        <w:tc>
          <w:tcPr>
            <w:tcW w:w="7797" w:type="dxa"/>
            <w:shd w:val="clear" w:color="auto" w:fill="auto"/>
            <w:vAlign w:val="center"/>
            <w:hideMark/>
          </w:tcPr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выпускников 9 классов, выбравших продолжение образования в ПОО </w:t>
            </w:r>
          </w:p>
          <w:p w:rsidR="001000DB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проходивших государственную итоговую аттестацию по предметам, близким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профилю специальности ПОО, выбранной для продолжения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2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обучающихся, поступивших в ПОО и ВО по профилю обучения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5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обучающихся, участвующих в конкурсах профессионального мастерства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4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рекомендаций по использ</w:t>
            </w:r>
            <w:r w:rsidR="008B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ванию успешных практик по направлению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8B7E3D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312D2C">
        <w:trPr>
          <w:trHeight w:val="68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адресных рекомендаций по результатам проведенного анализа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Меры, управленческие решения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1000DB">
        <w:trPr>
          <w:trHeight w:val="58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мероприятий, направленных на формирование профессиональной ориентации обучающихся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3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муниципальной программы организации диагностики профессиональной ориентации школьников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3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профильных педагогических классов в ОО муниципалитета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3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мер, направленных на организацию работы по профессиональной ориентации обучающихся, находящихся в "зоне риска", и/или для детей с ОВЗ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53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для родителей (законных представителей) по вопросам профессиональной ориентации обучающихся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47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комплекса мер, направленных на популяризацию конкурсного движения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профмастерства</w:t>
            </w:r>
            <w:proofErr w:type="spellEnd"/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мероприятий с учетом межведомственного взаимодействия/ с различными предприятиями, ОО, центрами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работы, практической подготовки и др.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61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формирование позитивного отношения к профессионально-трудовой деятельности обучающихся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иных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2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эффективности принятых мер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312D2C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эффективности мер, принятых за три года, предшествующих проведению оценки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00000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2. Механизмы управления качеством образовательной деятельности</w:t>
            </w:r>
          </w:p>
        </w:tc>
        <w:tc>
          <w:tcPr>
            <w:tcW w:w="1620" w:type="dxa"/>
            <w:shd w:val="clear" w:color="000000" w:fill="C00000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640" w:type="dxa"/>
            <w:shd w:val="clear" w:color="000000" w:fill="C00000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600"/>
        </w:trPr>
        <w:tc>
          <w:tcPr>
            <w:tcW w:w="7797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2.1. Система объективности процедур оценки качества образования и олимпиад школьников</w:t>
            </w:r>
          </w:p>
        </w:tc>
        <w:tc>
          <w:tcPr>
            <w:tcW w:w="1620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40" w:type="dxa"/>
            <w:shd w:val="clear" w:color="000000" w:fill="16365C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191E7E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D835A0">
        <w:trPr>
          <w:trHeight w:val="62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муниципальных целей по объективности процедур оценки качества образования и олимпиад школьников</w:t>
            </w:r>
            <w:r w:rsidR="0051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 балл - наличие, 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D835A0">
        <w:trPr>
          <w:trHeight w:val="7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муниципальных целей целям региональной системы объективности процедур оценки качества образования и олимпиад школьников (1 балл- согласованность целей 0 баллов - несогласованность)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заявленной цели (целей) муниципалитета по объективности процедур оценки качества образования и олимпиад школьников (1 балл - конкретные цели, 0</w:t>
            </w:r>
            <w:r w:rsidR="0051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баллов - абстрактные цели)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1000"/>
        </w:trPr>
        <w:tc>
          <w:tcPr>
            <w:tcW w:w="7797" w:type="dxa"/>
            <w:shd w:val="clear" w:color="auto" w:fill="auto"/>
            <w:vAlign w:val="center"/>
            <w:hideMark/>
          </w:tcPr>
          <w:p w:rsidR="005110C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Инструментальность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(возможность количественной оценки) целей муниципалитета </w:t>
            </w:r>
          </w:p>
          <w:p w:rsidR="005110C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объективности процедур оценки качества образования и олимпиад школьников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 балл - возможность количественной оценки; 0 баллов - невозможность количественной оценки)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целей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методы сбора информации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D835A0">
        <w:trPr>
          <w:trHeight w:val="50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показателей оценки ОМСУ(МОУО) (2 балла - соответствующих обоснованной цели, 1 балл - не соответствующих обоснованной цели):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 учету образовательных организаций, вошедших в список с признаками необъективности образовательных результатов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контролю за соблюдением порядка проведения процедур оценки качества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5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контролю за соблюдением порядка проведения олимпиад школьников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62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осуществлению общественного/независимого наблюдения при проведении процедур оценки качества и олимпиад школьников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9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педагогических работников по вопросам использования результатов оценочных процедур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использованию результатов различных оценочных процедур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неэффективных показателей и/или показателей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144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методов сбора информации (4 балла – при осуществлении сбора первичной информации посредством информационных систем, 3 балла – при осуществлении сбора информации посредством информационных систем, 2 балла – при осуществлении сбора информации как посредством информационных систем, так и с помощью традиционных форм, 1 балл – осуществление сбора информации с помощью традиционных форм, 0 баллов - отсутствие сбора информации):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4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использованию результатов различных оценочных процедур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7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подготовке педагогических работников по вопросам использования результатов оценочных процедур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1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8B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иных показателях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5110C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мониторинга показателей оценки ОМСУ (МОУО) (мониторинг </w:t>
            </w:r>
          </w:p>
          <w:p w:rsidR="005110C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неэффективным показателям и/или показателям с негативными последствиями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учитывается):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5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учету образовательных организаций, вошедших в список с признаками необъективности образовательных результатов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5110C2">
        <w:trPr>
          <w:trHeight w:val="58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контролю за соблюдением порядка проведения процедур оценки качества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5110C2">
        <w:trPr>
          <w:trHeight w:val="56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контролю за соблюдением порядка проведения олимпиад школьников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1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педагогических работников по вопросам использования результатов оценочных процедур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61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осуществлению общественного/независимого наблюдения при проведении процедур оценки качества и олимпиад школьников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0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использованию результатов различных оценочных процедур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Анализ, адресные рекомендации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A7032">
        <w:trPr>
          <w:trHeight w:val="50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результатов мониторинга показателей: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 учету образовательных организаций, вошедших в список с признаками необъективности образовательных результатов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контролю за соблюдением порядка проведения процедур оценки качества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5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контролю за соблюдением порядка проведения олимпиад школьников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4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педагогических работников по вопросам использования результатов оценочных процедур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61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осуществлению общественного/независимого наблюдения при проведении процедур оценки качества и олимпиад школьников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5110C2">
        <w:trPr>
          <w:trHeight w:val="54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использованию результатов различных оценочных процедур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69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рекомендаций по использованию успешных практик по направлению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8B7E3D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8A7032">
        <w:trPr>
          <w:trHeight w:val="64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адресных рекомендаций по результатам проведенного анализа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Меры, управленческие решения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5110C2">
        <w:trPr>
          <w:trHeight w:val="61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единых подходов к оценке образовательных результатов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9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анализу результатов оценочной процедуры на предмет объективности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формированию позитивного отношения к объективной оценке образовательных результатов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5110C2">
        <w:trPr>
          <w:trHeight w:val="561"/>
        </w:trPr>
        <w:tc>
          <w:tcPr>
            <w:tcW w:w="7797" w:type="dxa"/>
            <w:shd w:val="clear" w:color="auto" w:fill="auto"/>
            <w:vAlign w:val="center"/>
            <w:hideMark/>
          </w:tcPr>
          <w:p w:rsidR="005110C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мер в отношении образовательных организаций, вошедших в список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признаками необъективности ВПР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5110C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мер в отношении образовательных организаций, вошедших в "зону риска"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результатам процедур оценки качества образования и государственных итоговых аттестаций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5110C2">
        <w:trPr>
          <w:trHeight w:val="48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других управленческих решений по результатам проведенного анализа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эффективности принятых мер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A7032">
        <w:trPr>
          <w:trHeight w:val="54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эффективности мер, принятых за три года, предшествующих проведению оценки 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600"/>
        </w:trPr>
        <w:tc>
          <w:tcPr>
            <w:tcW w:w="7797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2.2. Система мониторинга эффективности руководителей образовательных организаций</w:t>
            </w:r>
          </w:p>
        </w:tc>
        <w:tc>
          <w:tcPr>
            <w:tcW w:w="1620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40" w:type="dxa"/>
            <w:shd w:val="clear" w:color="000000" w:fill="16365C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191E7E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5110C2">
        <w:trPr>
          <w:trHeight w:val="59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муниципальных целей мониторинга эффективности руководителей ОО региона</w:t>
            </w:r>
            <w:r w:rsidR="0051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 балл - наличие, 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721"/>
        </w:trPr>
        <w:tc>
          <w:tcPr>
            <w:tcW w:w="7797" w:type="dxa"/>
            <w:shd w:val="clear" w:color="auto" w:fill="auto"/>
            <w:vAlign w:val="center"/>
            <w:hideMark/>
          </w:tcPr>
          <w:p w:rsidR="005110C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муниципальных целей целям региональной системы мониторинга эффективности руководителей всех ОО региона (1 балл- согласованность целей</w:t>
            </w:r>
            <w:r w:rsidR="0051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баллов - несогласованность)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5110C2">
        <w:trPr>
          <w:trHeight w:val="58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заявленной цели (целей) муниципалитета по мониторингу эффективности руководителей ОО (1 балл - конкретные цели, 0 баллов - абстрактные цели)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758"/>
        </w:trPr>
        <w:tc>
          <w:tcPr>
            <w:tcW w:w="7797" w:type="dxa"/>
            <w:shd w:val="clear" w:color="auto" w:fill="auto"/>
            <w:vAlign w:val="center"/>
            <w:hideMark/>
          </w:tcPr>
          <w:p w:rsidR="005110C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Инструментальность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(возможность количественной оценки) целей муниципалитета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мониторингу эффективности руководителей ОО (1 балл - возможность количественной оценки; 0 баллов - невозможность количественной оценки)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5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целей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методы сбора информации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A7032">
        <w:trPr>
          <w:trHeight w:val="65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показателей оценки ОМСУ(МОУО) (2 балла - соответствующих обоснованной цели, 1 балл - не соответствующих обоснованной цели):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6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административно-управленческих работников, обладающих требуемым качеством профессиональной подготовки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8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оценке качества управленческой деятельности в ОО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6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административно-управленческих работников, добровольно прошедших процедуру выявления профессиональных дефицитов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60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молодых специалистов - учителей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7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нагрузки педагогических работников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5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педагогической нагрузки административных работников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5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поддержке и сопровождению педагогов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70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прохождению внешнего добровольного аудита (оценки) образовательной организации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5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базовой подготовке обучающихся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6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обучающихся высокого уровня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5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формированию резерва управленческих кадров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5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условиям осуществления образовательной деятельности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5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профессиональной ориентации и дополнительного образования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получения образования у обучающихся с ОВЗ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6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5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неэффективных показателей и/или показателей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150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методов сбора информации (4 балла – при осуществлении сбора первичной информации посредством информационных систем, 3 балла – при осуществлении сбора информации посредством информационных систем, 2 балла – при осуществлении сбора информации как посредством информационных систем, так и с помощью традиционных форм, 1 балл – осуществление сбора информации с помощью традиционных форм, 0 баллов - отсутствие сбора информации):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4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оценке качества управленческой деятельности в ОО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B0613F">
        <w:trPr>
          <w:trHeight w:val="5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 возрасте и нагрузке педагогических и административных работников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поддержке и сопровождении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5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8B7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CE679E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мониторинга показателей оценки ОМСУ (МОУО) (мониторинг </w:t>
            </w:r>
          </w:p>
          <w:p w:rsidR="00CE679E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неэффективным показателям и/или показателям с негативными последствиями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учитывается):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административно-управленческих работников, обладающих требуемым качеством профессиональной подготовки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4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оценке качества управленческой деятельности в ОО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9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административно-управленческих работников, добровольно прошедших процедуру выявления профессиональных дефицитов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2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молодых специалистов - учителей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70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нагрузки педагогических работников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педагогической нагрузки административных работников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поддержке и сопровождению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1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прохождению внешнего добровольного аудита (оценки) образовательной организации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4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базовой подготовке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обучающихся высокого уровня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формированию резерва управленческих кадров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условиям осуществления образовательной деятельности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профессиональной ориентации и дополнительного образования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8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получения образования у обучающихся с ОВЗ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Анализ, адресные рекомендации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результатов мониторинга показателей: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5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учету административно-управленческих работников, обладающих требуемым качеством профессиональной подготовки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4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оценке качества управленческой деятельности в ОО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административно-управленческих работников, добровольно прошедших процедуру выявления профессиональных дефицитов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4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молодых специалистов - учителей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нагрузки педагогических работников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учету педагогической нагрузки административных работников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поддержке и сопровождению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5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прохождению внешнего добровольного аудита (оценки) образовательной организации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3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базовой подготовке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обучающихся высокого уровня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формированию резерва управленческих кадров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4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условиям осуществления образовательной деятельности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9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профессиональной ориентации и дополнительного образования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получения образования у обучающихся с ОВЗ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рекомендаций по использованию успешных практик по направлению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8B7E3D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CE679E">
        <w:trPr>
          <w:trHeight w:val="50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адресных рекомендаций по результатам проведенного анализа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Меры, управленческие решения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CE679E">
        <w:trPr>
          <w:trHeight w:val="61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профессиональных конкурсов для руководителей образовательных организаций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8B7E3D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CE679E">
        <w:trPr>
          <w:trHeight w:val="5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программы по формированию резерва управленческих кадров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7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программы по формированию школьных управленческих команд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системы назначения руководителей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312D2C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стажировочной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для руководителей образовательных организаций по вопросам управления качеством образования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3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Принятие административных мер в отношении руководителей образовательных организаций по результатам оценки эффективности их деятельности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70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сетевого взаимодействия для руководителей образовательных организаций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5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процедур, направленных на выявление и устранение профессиональных дефицитов руководителей образовательных организаций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2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иных мероприятий по повышению эффективности руководителей образовательных организаций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эффективности принятых мер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CE679E">
        <w:trPr>
          <w:trHeight w:val="61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эффективности мер, принятых за три года, предшествующих проведению оценки 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600"/>
        </w:trPr>
        <w:tc>
          <w:tcPr>
            <w:tcW w:w="7797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2.3. Система мониторинга качества дополнительного профессионального образования педагогических работников</w:t>
            </w:r>
          </w:p>
        </w:tc>
        <w:tc>
          <w:tcPr>
            <w:tcW w:w="1620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40" w:type="dxa"/>
            <w:shd w:val="clear" w:color="000000" w:fill="16365C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312D2C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802D02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муниципальных целей мониторинга качества дополнительного профессионального образования педагогических работников (1 балл - наличие, 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802D02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79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муниципальных целей целям региональной системы мониторинга качества дополнительного профессионального образования педагогических работников (1 балл- согласованность целей 0 баллов - несогласованность)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802D02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02D02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заявленной цели (целей) муниципалитета по мониторингу качества дополнительного профессионального образования педагогических работников (1 балл - конкретные цели, 0 баллов - абстрактные цели)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802D02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02D02">
        <w:trPr>
          <w:trHeight w:val="10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Инструментальность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(возможность количественной оценки) целей муниципалитета по мониторингу качества дополнительного профессионального образования педагогических работников (1 балл - возможность количественной оценки; 0 баллов - невозможность количественной оценки)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802D02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02D02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целей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40" w:type="dxa"/>
            <w:shd w:val="clear" w:color="auto" w:fill="auto"/>
          </w:tcPr>
          <w:p w:rsidR="0008762A" w:rsidRPr="00802D02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методы сбора информации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CE679E">
        <w:trPr>
          <w:trHeight w:val="59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показателей оценки ОМСУ(МОУО) (2 балла - соответствующих обоснованной цели, 1 балл - не соответствующих обоснованной цели):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64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диагностики профессиональных дефицитов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3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диагностики профессионального выгорания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4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участию в конкурсах профессионального мастерства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8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67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неэффективных показателей и/или показателей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135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Описание методов сбора информации (4 балла – при осуществлении сбора первичной информации посредством информационных систем, 3 балла – при осуществлении сбора информации посредством информационных систем, 2 балла – при осуществлении сбора информации как посредством информационных систем, так и с помощью традиционных форм, 1 балл – осуществление сбора информации с помощью традиционных форм, 0 баллов - отсутствие сбора информации)</w:t>
            </w:r>
            <w:r w:rsidR="00CE6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7"/>
        </w:trPr>
        <w:tc>
          <w:tcPr>
            <w:tcW w:w="7797" w:type="dxa"/>
            <w:shd w:val="clear" w:color="auto" w:fill="auto"/>
            <w:vAlign w:val="center"/>
            <w:hideMark/>
          </w:tcPr>
          <w:p w:rsidR="00CE679E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участии в конкурсах профессионального мастерства или иных показателях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4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02D02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мониторинга показателей оценки ОМСУ (МОУО) (мониторинг по неэффективным показателям и/или показателям с негативными последствиями не учитывается):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2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диагностики профессиональных дефицитов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3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диагностики профессионального выгорания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участию в конкурсах профессионального мастерства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Анализ, адресные рекомендации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A7032">
        <w:trPr>
          <w:trHeight w:val="46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результатов мониторинга показателей: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диагностики профессиональных дефицитов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2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диагностики профессионального выгорания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участию в конкурсах профессионального мастерства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5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02D02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рекомендаций по использованию успешных практик по направлению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8B7E3D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802D02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адресных рекомендаций по результатам проведенного анализа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Меры, управленческие решения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A7032">
        <w:trPr>
          <w:trHeight w:val="47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индивидуальных планов профессионального развития педагогов 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2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конкурсов профессионального мастерства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02D02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8A703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мероприятий, направленных на повышение мотивации педагогических работников на обновление профессиональных знаний, умений и навыков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использование передовых педагогических практик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0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обмена опытом и лучшими педагогическими практиками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44"/>
        </w:trPr>
        <w:tc>
          <w:tcPr>
            <w:tcW w:w="7797" w:type="dxa"/>
            <w:shd w:val="clear" w:color="auto" w:fill="auto"/>
            <w:vAlign w:val="center"/>
            <w:hideMark/>
          </w:tcPr>
          <w:p w:rsidR="008A7032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иных мероприятий, направленных на повышение квалификации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профессиональный рост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3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Принятие управленческих решений по результатам проведенного анализа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эффективности принятых мер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A7032">
        <w:trPr>
          <w:trHeight w:val="48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эффективности мер, принятых за три года, предшествующих проведению оценки 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600"/>
        </w:trPr>
        <w:tc>
          <w:tcPr>
            <w:tcW w:w="7797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2.4. Система методической работы</w:t>
            </w:r>
          </w:p>
        </w:tc>
        <w:tc>
          <w:tcPr>
            <w:tcW w:w="1620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40" w:type="dxa"/>
            <w:shd w:val="clear" w:color="000000" w:fill="16365C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312D2C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845E55">
        <w:trPr>
          <w:trHeight w:val="56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муниципальных целей методической работы (1 балл - наличие, 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муниципальных целей целям региональной системы методической работы (1 балл- согласованность целей 0 баллов - несогласованность)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5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заявленной цели (целей) муниципалитета по методической работе (1 балл - конкретные цели, 0 баллов - абстрактные цели)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736"/>
        </w:trPr>
        <w:tc>
          <w:tcPr>
            <w:tcW w:w="7797" w:type="dxa"/>
            <w:shd w:val="clear" w:color="auto" w:fill="auto"/>
            <w:vAlign w:val="center"/>
            <w:hideMark/>
          </w:tcPr>
          <w:p w:rsidR="00CE679E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Инструментальность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(возможность количественной оценки) целей муниципалитета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методической работе (1 балл - возможность количественной оценки; 0 баллов - невозможность количественной оценки)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3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целей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методы сбора информации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45E55">
        <w:trPr>
          <w:trHeight w:val="60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показателей оценки ОМСУ(МОУО) (2 балла - соответствующих обоснованной цели, 1 балл - не соответствующих обоснованной цели):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46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осуществлению методической поддержки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6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системы наставничества на муниципальном уровне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сетевых форм взаимодействия педагогов на уровне муниципалитета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0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3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неэффективных показателей и/или показателей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133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методов сбора информации (4 балла – при осуществлении сбора первичной информации посредством информационных систем, 3 балла – при осуществлении сбора информации посредством информационных систем, 2 балла – при осуществлении сбора информации как посредством информационных систем, так и с помощью традиционных форм, 1 балл – осуществление сбора информации с помощью традиционных форм, 0 баллов - отсутствие сбора информации):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методической поддержке, организации наставничества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36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иных данных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A7032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CE679E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мониторинга показателей оценки ОМСУ (МОУО) (мониторинг </w:t>
            </w:r>
          </w:p>
          <w:p w:rsidR="00CE679E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неэффективным показателям и/или показателям с негативными последствиями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учитывается):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5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осуществлению методической поддержки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организации системы наставничества на муниципальном уровне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сетевых форм взаимодействия педагогов на уровне муниципалитета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2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Анализ, адресные рекомендации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45E55">
        <w:trPr>
          <w:trHeight w:val="47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результатов мониторинга показателей: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6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осуществлению методической поддержки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5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системы наставничества на муниципальном уровне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0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сетевых форм взаимодействия педагогов на уровне муниципалитета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63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рекомендаций по использованию успешных практик по направлению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8B7E3D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8A7032">
        <w:trPr>
          <w:trHeight w:val="64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адресных рекомендаций по результатам проведенного анализа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Меры, управленческие решения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A7032">
        <w:trPr>
          <w:trHeight w:val="64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повышения качества методического сопровождения педагогов, мероприятий, направленных на совершенствование системы методической работы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2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муниципальной программы развития методической службы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мер, направленны на помощь молодым педагогам, в том числе на развитие института наставничества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3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методической помощи методическим объединениям образовательных организаций, в том числе развитие сетевого взаимодействия на уровне муниципалитета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4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методической работы с педагогами на основе результатов различных оценочных процедур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повышение качества методического сопровождения педагогов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32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иных мер, направленных на совершенствование методической работы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36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эффективности принятых мер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CE679E">
        <w:trPr>
          <w:trHeight w:val="479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эффективности мер, принятых за три года, предшествующих проведению оценки 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600"/>
        </w:trPr>
        <w:tc>
          <w:tcPr>
            <w:tcW w:w="7797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2.5. Система организации воспитания и социализации обучающихся</w:t>
            </w:r>
          </w:p>
        </w:tc>
        <w:tc>
          <w:tcPr>
            <w:tcW w:w="1620" w:type="dxa"/>
            <w:shd w:val="clear" w:color="000000" w:fill="16365C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40" w:type="dxa"/>
            <w:shd w:val="clear" w:color="000000" w:fill="16365C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312D2C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8A7032">
        <w:trPr>
          <w:trHeight w:val="43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муниципальных целей по организации воспитания и социализации обучающихся (1 балл - наличие, 0 баллов - отсутствие)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70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Соответствие муниципальных целей целям региональной системы организации воспитания и социализации обучающихся (1 балл- согласованность целей 0 баллов - несогласованность)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504"/>
        </w:trPr>
        <w:tc>
          <w:tcPr>
            <w:tcW w:w="7797" w:type="dxa"/>
            <w:shd w:val="clear" w:color="auto" w:fill="auto"/>
            <w:vAlign w:val="center"/>
            <w:hideMark/>
          </w:tcPr>
          <w:p w:rsidR="00CE679E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заявленной цели (целей) муниципалитета по организации воспитания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социализации обучающихся (1 балл - конкретные цели, 0 баллов - абстрактные цели)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742"/>
        </w:trPr>
        <w:tc>
          <w:tcPr>
            <w:tcW w:w="7797" w:type="dxa"/>
            <w:shd w:val="clear" w:color="auto" w:fill="auto"/>
            <w:vAlign w:val="center"/>
            <w:hideMark/>
          </w:tcPr>
          <w:p w:rsidR="00CE679E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Инструментальность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(возможность количественной оценки) целей муниципалитета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организации воспитания и социализации обучающихся</w:t>
            </w:r>
            <w:r w:rsidR="0031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 балл - возможность количественной оценки; 0 баллов - невозможность количественной оценки)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366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целей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методы сбора информации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A7032">
        <w:trPr>
          <w:trHeight w:val="48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региональных показателей (2 балла - соответствующих обоснованной системе, 1 балл - не соответствующих обоснованной системе):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2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кадров по приоритетным направлениям воспитания и социализации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5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разработке программ по воспитанию и социализации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6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развитию добровольчества (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2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профилактике безнадзорности и правонарушений несовершеннолетних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0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6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неэффективных показателей и/или показателей с негативными последствиями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136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методов сбора информации (4 балла – при осуществлении сбора первичной  информации посредством информационных систем, 3 балла – при осуществлении сбора информации посредством информационных систем, 2 балла – при осуществлении сбора информации как посредством информационных систем, так и с помощью традиционных форм, 1 балл – осуществление сбора информации с помощью традиционных форм, 0 баллов - отсутствие сбора информации):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35707F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8A7032">
        <w:trPr>
          <w:trHeight w:val="40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подготовке кадров по приоритетным направлениям воспитания и социализации обучающихся 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39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профилактике безнадзорности и правонарушений несовершеннолетних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1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иных данных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02D02">
        <w:trPr>
          <w:trHeight w:val="800"/>
        </w:trPr>
        <w:tc>
          <w:tcPr>
            <w:tcW w:w="7797" w:type="dxa"/>
            <w:shd w:val="clear" w:color="auto" w:fill="auto"/>
            <w:vAlign w:val="center"/>
            <w:hideMark/>
          </w:tcPr>
          <w:p w:rsidR="00CE679E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мониторинга показателей оценки ОМСУ (МОУО) (мониторинг </w:t>
            </w:r>
          </w:p>
          <w:p w:rsidR="00CE679E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неэффективным показателям и/или показателям с негативными последствиями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учитывается):</w:t>
            </w:r>
          </w:p>
        </w:tc>
        <w:tc>
          <w:tcPr>
            <w:tcW w:w="1620" w:type="dxa"/>
            <w:shd w:val="clear" w:color="000000" w:fill="D9D9D9"/>
            <w:noWrap/>
            <w:vAlign w:val="bottom"/>
            <w:hideMark/>
          </w:tcPr>
          <w:p w:rsidR="0008762A" w:rsidRPr="0008762A" w:rsidRDefault="0008762A" w:rsidP="0008762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 кадров по приоритетным направлениям воспитания и социализации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3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разработке программ по воспитанию и социализации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11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развитию добровольчества (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8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профилактике безнадзорности и правонарушений несовершеннолетних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42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Анализ, адресные рекомендации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A7032">
        <w:trPr>
          <w:trHeight w:val="33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результатов мониторинга показателей: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000000" w:fill="D9D9D9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4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подготовке кадров по приоритетным направлениям воспитания и социализации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D9D9D9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37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разработке программ по воспитанию и социализации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D9D9D9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A7032">
        <w:trPr>
          <w:trHeight w:val="4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развитию добровольчества (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D9D9D9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7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профилактике безнадзорности и правонарушений несовершеннолетних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15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показателей оценки ОМСУ(МОУО) по направлению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02D02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рекомендаций по использованию успешных практик по направлению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35707F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документ</w:t>
            </w:r>
          </w:p>
        </w:tc>
      </w:tr>
      <w:tr w:rsidR="0008762A" w:rsidRPr="0008762A" w:rsidTr="00802D02">
        <w:trPr>
          <w:trHeight w:val="68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адресных рекомендаций по результатам проведенного анализа (1 балл - для одной группы субъектов образовательного процесса; 2 балла - для нескольких групп субъектов)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Меры, управленческие решения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CE679E">
        <w:trPr>
          <w:trHeight w:val="564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мер по профилактике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делинквентного</w:t>
            </w:r>
            <w:proofErr w:type="spellEnd"/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мер, направленных на развитие сотрудничества субъектов системы воспитания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мер, направленных на популяризацию лучшего педагогического опыта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02D02">
        <w:trPr>
          <w:trHeight w:val="76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повышение уровня мотивации обучающихся к участию в волонтерской деятельности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45E55">
        <w:trPr>
          <w:trHeight w:val="515"/>
        </w:trPr>
        <w:tc>
          <w:tcPr>
            <w:tcW w:w="7797" w:type="dxa"/>
            <w:shd w:val="clear" w:color="auto" w:fill="auto"/>
            <w:vAlign w:val="center"/>
            <w:hideMark/>
          </w:tcPr>
          <w:p w:rsidR="00845E55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иных мероприятий, направленных на развитие системы воспитания </w:t>
            </w:r>
          </w:p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социализации обучающихся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CE679E">
        <w:trPr>
          <w:trHeight w:val="553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08762A">
        <w:trPr>
          <w:trHeight w:val="400"/>
        </w:trPr>
        <w:tc>
          <w:tcPr>
            <w:tcW w:w="7797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эффективности принятых мер</w:t>
            </w:r>
          </w:p>
        </w:tc>
        <w:tc>
          <w:tcPr>
            <w:tcW w:w="1620" w:type="dxa"/>
            <w:shd w:val="clear" w:color="000000" w:fill="C5D9F1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000000" w:fill="C5D9F1"/>
          </w:tcPr>
          <w:p w:rsidR="0008762A" w:rsidRPr="0008762A" w:rsidRDefault="00661E60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Служебный документ, может быть закрытым</w:t>
            </w:r>
          </w:p>
        </w:tc>
      </w:tr>
      <w:tr w:rsidR="0008762A" w:rsidRPr="0008762A" w:rsidTr="00845E55">
        <w:trPr>
          <w:trHeight w:val="508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эффективности мер, принятых за три года, предшествующих проведению оценки </w:t>
            </w:r>
          </w:p>
        </w:tc>
        <w:tc>
          <w:tcPr>
            <w:tcW w:w="1620" w:type="dxa"/>
            <w:shd w:val="clear" w:color="000000" w:fill="D9D9D9"/>
            <w:noWrap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762A" w:rsidRPr="0008762A" w:rsidTr="00802D02">
        <w:trPr>
          <w:trHeight w:val="600"/>
        </w:trPr>
        <w:tc>
          <w:tcPr>
            <w:tcW w:w="7797" w:type="dxa"/>
            <w:shd w:val="clear" w:color="auto" w:fill="auto"/>
            <w:vAlign w:val="center"/>
            <w:hideMark/>
          </w:tcPr>
          <w:p w:rsidR="0008762A" w:rsidRPr="0008762A" w:rsidRDefault="0008762A" w:rsidP="000876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Итоговый балл:</w:t>
            </w:r>
          </w:p>
        </w:tc>
        <w:tc>
          <w:tcPr>
            <w:tcW w:w="1620" w:type="dxa"/>
            <w:shd w:val="clear" w:color="000000" w:fill="D9D9D9"/>
            <w:vAlign w:val="center"/>
            <w:hideMark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  <w:r w:rsidR="00B43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08762A" w:rsidRPr="0008762A" w:rsidRDefault="0008762A" w:rsidP="000876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8762A" w:rsidRDefault="0008762A" w:rsidP="0008762A">
      <w:pPr>
        <w:ind w:left="-1134"/>
      </w:pPr>
    </w:p>
    <w:sectPr w:rsidR="0008762A" w:rsidSect="00D835A0">
      <w:footerReference w:type="even" r:id="rId6"/>
      <w:footerReference w:type="default" r:id="rId7"/>
      <w:pgSz w:w="11900" w:h="16840"/>
      <w:pgMar w:top="560" w:right="850" w:bottom="100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2775" w:rsidRDefault="005F2775" w:rsidP="0035707F">
      <w:r>
        <w:separator/>
      </w:r>
    </w:p>
  </w:endnote>
  <w:endnote w:type="continuationSeparator" w:id="0">
    <w:p w:rsidR="005F2775" w:rsidRDefault="005F2775" w:rsidP="0035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198604482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D835A0" w:rsidRDefault="00D835A0" w:rsidP="00D835A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sdt>
    <w:sdtPr>
      <w:rPr>
        <w:rStyle w:val="a5"/>
      </w:rPr>
      <w:id w:val="-169020734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D835A0" w:rsidRDefault="00D835A0" w:rsidP="00D835A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D835A0" w:rsidRDefault="00D835A0" w:rsidP="0035707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-55685019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D835A0" w:rsidRDefault="00D835A0" w:rsidP="00D835A0">
        <w:pPr>
          <w:pStyle w:val="a3"/>
          <w:framePr w:wrap="none" w:vAnchor="text" w:hAnchor="margin" w:xAlign="center" w:y="1"/>
          <w:rPr>
            <w:rStyle w:val="a5"/>
          </w:rPr>
        </w:pPr>
        <w:r w:rsidRPr="0035707F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</w:rPr>
          <w:fldChar w:fldCharType="begin"/>
        </w:r>
        <w:r w:rsidRPr="0035707F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</w:rPr>
          <w:instrText xml:space="preserve"> PAGE </w:instrText>
        </w:r>
        <w:r w:rsidRPr="0035707F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</w:rPr>
          <w:fldChar w:fldCharType="separate"/>
        </w:r>
        <w:r w:rsidRPr="0035707F">
          <w:rPr>
            <w:rStyle w:val="a5"/>
            <w:rFonts w:ascii="Times New Roman" w:hAnsi="Times New Roman" w:cs="Times New Roman"/>
            <w:noProof/>
            <w:color w:val="000000" w:themeColor="text1"/>
            <w:sz w:val="20"/>
            <w:szCs w:val="20"/>
          </w:rPr>
          <w:t>3</w:t>
        </w:r>
        <w:r w:rsidRPr="0035707F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</w:rPr>
          <w:fldChar w:fldCharType="end"/>
        </w:r>
      </w:p>
    </w:sdtContent>
  </w:sdt>
  <w:p w:rsidR="00D835A0" w:rsidRDefault="00D835A0" w:rsidP="003570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2775" w:rsidRDefault="005F2775" w:rsidP="0035707F">
      <w:r>
        <w:separator/>
      </w:r>
    </w:p>
  </w:footnote>
  <w:footnote w:type="continuationSeparator" w:id="0">
    <w:p w:rsidR="005F2775" w:rsidRDefault="005F2775" w:rsidP="0035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91"/>
    <w:rsid w:val="0008762A"/>
    <w:rsid w:val="001000DB"/>
    <w:rsid w:val="00191E7E"/>
    <w:rsid w:val="001F083C"/>
    <w:rsid w:val="00312D2C"/>
    <w:rsid w:val="0035707F"/>
    <w:rsid w:val="00377891"/>
    <w:rsid w:val="005110C2"/>
    <w:rsid w:val="005F2775"/>
    <w:rsid w:val="00661E60"/>
    <w:rsid w:val="00667D19"/>
    <w:rsid w:val="006E2BD4"/>
    <w:rsid w:val="00802D02"/>
    <w:rsid w:val="00845E55"/>
    <w:rsid w:val="00895A0E"/>
    <w:rsid w:val="008A7032"/>
    <w:rsid w:val="008B7E3D"/>
    <w:rsid w:val="0092790C"/>
    <w:rsid w:val="009C7B42"/>
    <w:rsid w:val="00A86814"/>
    <w:rsid w:val="00B0613F"/>
    <w:rsid w:val="00B43D86"/>
    <w:rsid w:val="00B47C3F"/>
    <w:rsid w:val="00B754CC"/>
    <w:rsid w:val="00CE679E"/>
    <w:rsid w:val="00D77EBE"/>
    <w:rsid w:val="00D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18105"/>
  <w15:chartTrackingRefBased/>
  <w15:docId w15:val="{D19A1D2B-6EE8-994C-8086-22E7265F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6E2BD4"/>
    <w:pPr>
      <w:spacing w:after="100"/>
    </w:pPr>
    <w:rPr>
      <w:rFonts w:ascii="Times New Roman" w:eastAsia="Times New Roman" w:hAnsi="Times New Roman" w:cs="Times New Roman"/>
      <w:b/>
      <w:lang w:eastAsia="ru-RU"/>
    </w:rPr>
  </w:style>
  <w:style w:type="paragraph" w:styleId="a3">
    <w:name w:val="footer"/>
    <w:basedOn w:val="a"/>
    <w:link w:val="a4"/>
    <w:uiPriority w:val="99"/>
    <w:unhideWhenUsed/>
    <w:rsid w:val="003570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5707F"/>
  </w:style>
  <w:style w:type="character" w:styleId="a5">
    <w:name w:val="page number"/>
    <w:basedOn w:val="a0"/>
    <w:uiPriority w:val="99"/>
    <w:semiHidden/>
    <w:unhideWhenUsed/>
    <w:rsid w:val="0035707F"/>
  </w:style>
  <w:style w:type="paragraph" w:styleId="a6">
    <w:name w:val="header"/>
    <w:basedOn w:val="a"/>
    <w:link w:val="a7"/>
    <w:uiPriority w:val="99"/>
    <w:unhideWhenUsed/>
    <w:rsid w:val="00357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24</Pages>
  <Words>8578</Words>
  <Characters>48899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Михеева</dc:creator>
  <cp:keywords/>
  <dc:description/>
  <cp:lastModifiedBy>Маргарита Михеева</cp:lastModifiedBy>
  <cp:revision>7</cp:revision>
  <dcterms:created xsi:type="dcterms:W3CDTF">2020-06-25T11:12:00Z</dcterms:created>
  <dcterms:modified xsi:type="dcterms:W3CDTF">2020-06-25T18:41:00Z</dcterms:modified>
</cp:coreProperties>
</file>